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3771D9" w14:textId="77777777" w:rsidR="00DC2EF6" w:rsidRDefault="00DC2EF6" w:rsidP="00DC2EF6">
      <w:pPr>
        <w:rPr>
          <w:b/>
          <w:bCs/>
          <w:u w:val="single"/>
        </w:rPr>
      </w:pPr>
      <w:r>
        <w:rPr>
          <w:b/>
          <w:bCs/>
          <w:u w:val="single"/>
        </w:rPr>
        <w:t>Hugh Chatham Medical Group – Downtime Procedure Reminders and Resources</w:t>
      </w:r>
    </w:p>
    <w:p w14:paraId="1C17726B" w14:textId="77777777" w:rsidR="00DC2EF6" w:rsidRDefault="00DC2EF6" w:rsidP="00DC2EF6"/>
    <w:p w14:paraId="4A8D2B84" w14:textId="77777777" w:rsidR="00DC2EF6" w:rsidRPr="00B05B6D" w:rsidRDefault="00DC2EF6" w:rsidP="00B05B6D">
      <w:pPr>
        <w:rPr>
          <w:b/>
          <w:bCs/>
          <w:color w:val="000000"/>
          <w:u w:val="single"/>
        </w:rPr>
      </w:pPr>
      <w:r w:rsidRPr="00B05B6D">
        <w:rPr>
          <w:b/>
          <w:bCs/>
          <w:color w:val="000000"/>
          <w:u w:val="single"/>
        </w:rPr>
        <w:t>Registration</w:t>
      </w:r>
    </w:p>
    <w:p w14:paraId="24CB4D15" w14:textId="77777777" w:rsidR="00DC2EF6" w:rsidRDefault="00DC2EF6" w:rsidP="00B05B6D">
      <w:pPr>
        <w:numPr>
          <w:ilvl w:val="0"/>
          <w:numId w:val="5"/>
        </w:numPr>
        <w:jc w:val="both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All patients to fill out a paper registration form</w:t>
      </w:r>
    </w:p>
    <w:p w14:paraId="2658E836" w14:textId="77777777" w:rsidR="00DC2EF6" w:rsidRDefault="00DC2EF6" w:rsidP="00B05B6D">
      <w:pPr>
        <w:numPr>
          <w:ilvl w:val="0"/>
          <w:numId w:val="5"/>
        </w:numPr>
        <w:jc w:val="both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Make copies of insurance cards, driver’s license, etc.</w:t>
      </w:r>
    </w:p>
    <w:p w14:paraId="3BD12154" w14:textId="36C923B5" w:rsidR="00DC2EF6" w:rsidRPr="00DC2EF6" w:rsidRDefault="00DC2EF6" w:rsidP="00B05B6D">
      <w:pPr>
        <w:numPr>
          <w:ilvl w:val="0"/>
          <w:numId w:val="5"/>
        </w:numPr>
        <w:jc w:val="both"/>
        <w:rPr>
          <w:rFonts w:eastAsia="Times New Roman"/>
          <w:color w:val="000000"/>
        </w:rPr>
      </w:pPr>
      <w:r>
        <w:rPr>
          <w:rFonts w:eastAsia="Times New Roman"/>
        </w:rPr>
        <w:t>Provide paper copy receipts</w:t>
      </w:r>
    </w:p>
    <w:p w14:paraId="5D6BB2D7" w14:textId="50EF08DC" w:rsidR="00DC2EF6" w:rsidRPr="00DC2EF6" w:rsidRDefault="00DC2EF6" w:rsidP="00B05B6D">
      <w:pPr>
        <w:numPr>
          <w:ilvl w:val="0"/>
          <w:numId w:val="5"/>
        </w:numPr>
        <w:jc w:val="both"/>
        <w:rPr>
          <w:rFonts w:eastAsia="Times New Roman"/>
          <w:color w:val="000000"/>
        </w:rPr>
      </w:pPr>
      <w:r>
        <w:rPr>
          <w:rFonts w:eastAsia="Times New Roman"/>
        </w:rPr>
        <w:t>Clip all registration paperwork together</w:t>
      </w:r>
      <w:r w:rsidR="00B05B6D">
        <w:rPr>
          <w:rFonts w:eastAsia="Times New Roman"/>
        </w:rPr>
        <w:t xml:space="preserve"> to scan after downtime</w:t>
      </w:r>
    </w:p>
    <w:p w14:paraId="432D4413" w14:textId="619518B5" w:rsidR="00DC2EF6" w:rsidRPr="00B05B6D" w:rsidRDefault="00B05B6D" w:rsidP="00B05B6D">
      <w:pPr>
        <w:numPr>
          <w:ilvl w:val="1"/>
          <w:numId w:val="5"/>
        </w:numPr>
        <w:jc w:val="both"/>
        <w:rPr>
          <w:rFonts w:eastAsia="Times New Roman"/>
          <w:color w:val="000000"/>
        </w:rPr>
      </w:pPr>
      <w:r>
        <w:rPr>
          <w:rFonts w:eastAsia="Times New Roman"/>
        </w:rPr>
        <w:t>Registration form</w:t>
      </w:r>
    </w:p>
    <w:p w14:paraId="2FE1BA36" w14:textId="7952ABB2" w:rsidR="00B05B6D" w:rsidRPr="00B05B6D" w:rsidRDefault="00B05B6D" w:rsidP="00B05B6D">
      <w:pPr>
        <w:numPr>
          <w:ilvl w:val="1"/>
          <w:numId w:val="5"/>
        </w:numPr>
        <w:jc w:val="both"/>
        <w:rPr>
          <w:rFonts w:eastAsia="Times New Roman"/>
          <w:color w:val="000000"/>
        </w:rPr>
      </w:pPr>
      <w:r>
        <w:rPr>
          <w:rFonts w:eastAsia="Times New Roman"/>
        </w:rPr>
        <w:t>Copies of all cards</w:t>
      </w:r>
    </w:p>
    <w:p w14:paraId="7391BC5A" w14:textId="281F2CE2" w:rsidR="00B05B6D" w:rsidRPr="00B05B6D" w:rsidRDefault="00B05B6D" w:rsidP="00B05B6D">
      <w:pPr>
        <w:numPr>
          <w:ilvl w:val="1"/>
          <w:numId w:val="5"/>
        </w:numPr>
        <w:jc w:val="both"/>
        <w:rPr>
          <w:rFonts w:eastAsia="Times New Roman"/>
          <w:color w:val="000000"/>
        </w:rPr>
      </w:pPr>
      <w:r>
        <w:rPr>
          <w:rFonts w:eastAsia="Times New Roman"/>
        </w:rPr>
        <w:t>Receipts</w:t>
      </w:r>
    </w:p>
    <w:p w14:paraId="4F099F56" w14:textId="7930F310" w:rsidR="00B05B6D" w:rsidRDefault="00B05B6D" w:rsidP="00B05B6D">
      <w:pPr>
        <w:numPr>
          <w:ilvl w:val="1"/>
          <w:numId w:val="5"/>
        </w:numPr>
        <w:jc w:val="both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Minor Consent</w:t>
      </w:r>
    </w:p>
    <w:p w14:paraId="593C1F3D" w14:textId="03E404D4" w:rsidR="00B05B6D" w:rsidRPr="00B05B6D" w:rsidRDefault="00B05B6D" w:rsidP="00B05B6D">
      <w:pPr>
        <w:numPr>
          <w:ilvl w:val="1"/>
          <w:numId w:val="5"/>
        </w:numPr>
        <w:jc w:val="both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Insurance eligibility through OneSource</w:t>
      </w:r>
    </w:p>
    <w:p w14:paraId="12A3822D" w14:textId="59AB8812" w:rsidR="00B05B6D" w:rsidRPr="00DC2EF6" w:rsidRDefault="00B05B6D" w:rsidP="00B05B6D">
      <w:pPr>
        <w:numPr>
          <w:ilvl w:val="1"/>
          <w:numId w:val="5"/>
        </w:numPr>
        <w:jc w:val="both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Provider Based Billing Forms</w:t>
      </w:r>
    </w:p>
    <w:p w14:paraId="7F782B6A" w14:textId="4687CED0" w:rsidR="00DC2EF6" w:rsidRPr="00B05B6D" w:rsidRDefault="00DC2EF6" w:rsidP="00B05B6D">
      <w:pPr>
        <w:jc w:val="both"/>
        <w:rPr>
          <w:rFonts w:eastAsia="Times New Roman"/>
          <w:b/>
          <w:bCs/>
          <w:u w:val="single"/>
        </w:rPr>
      </w:pPr>
      <w:r w:rsidRPr="00B05B6D">
        <w:rPr>
          <w:rFonts w:eastAsia="Times New Roman"/>
          <w:b/>
          <w:bCs/>
          <w:u w:val="single"/>
        </w:rPr>
        <w:t>Clinical/Lab</w:t>
      </w:r>
    </w:p>
    <w:p w14:paraId="11A688BD" w14:textId="621786F7" w:rsidR="00DC2EF6" w:rsidRDefault="00DC2EF6" w:rsidP="00B05B6D">
      <w:pPr>
        <w:pStyle w:val="ListParagraph"/>
        <w:numPr>
          <w:ilvl w:val="0"/>
          <w:numId w:val="5"/>
        </w:numPr>
        <w:jc w:val="both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 xml:space="preserve">Providers should be given a hard copy of all in-house lab results </w:t>
      </w:r>
    </w:p>
    <w:p w14:paraId="3BA196CF" w14:textId="263D1E65" w:rsidR="00DC2EF6" w:rsidRDefault="00DC2EF6" w:rsidP="00B05B6D">
      <w:pPr>
        <w:pStyle w:val="ListParagraph"/>
        <w:numPr>
          <w:ilvl w:val="0"/>
          <w:numId w:val="5"/>
        </w:numPr>
        <w:jc w:val="both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Ensure all paper copies are clipped together to scan after downtime</w:t>
      </w:r>
    </w:p>
    <w:p w14:paraId="11C3BFB1" w14:textId="48D9DFD3" w:rsidR="00DC2EF6" w:rsidRDefault="00DC2EF6" w:rsidP="00B05B6D">
      <w:pPr>
        <w:pStyle w:val="ListParagraph"/>
        <w:numPr>
          <w:ilvl w:val="1"/>
          <w:numId w:val="5"/>
        </w:numPr>
        <w:jc w:val="both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Superbill</w:t>
      </w:r>
    </w:p>
    <w:p w14:paraId="696C76FE" w14:textId="529D46EF" w:rsidR="00DC2EF6" w:rsidRDefault="00DC2EF6" w:rsidP="00B05B6D">
      <w:pPr>
        <w:pStyle w:val="ListParagraph"/>
        <w:numPr>
          <w:ilvl w:val="1"/>
          <w:numId w:val="5"/>
        </w:numPr>
        <w:jc w:val="both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SOAP note</w:t>
      </w:r>
    </w:p>
    <w:p w14:paraId="76B71DAE" w14:textId="622F91EB" w:rsidR="00DC2EF6" w:rsidRDefault="00DC2EF6" w:rsidP="00B05B6D">
      <w:pPr>
        <w:pStyle w:val="ListParagraph"/>
        <w:numPr>
          <w:ilvl w:val="1"/>
          <w:numId w:val="5"/>
        </w:numPr>
        <w:jc w:val="both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Lab results</w:t>
      </w:r>
    </w:p>
    <w:p w14:paraId="55FDD6C9" w14:textId="5BD843D0" w:rsidR="00DC2EF6" w:rsidRDefault="00DC2EF6" w:rsidP="00B05B6D">
      <w:pPr>
        <w:pStyle w:val="ListParagraph"/>
        <w:numPr>
          <w:ilvl w:val="1"/>
          <w:numId w:val="5"/>
        </w:numPr>
        <w:jc w:val="both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EKG</w:t>
      </w:r>
    </w:p>
    <w:p w14:paraId="12AE6E50" w14:textId="3F3279CA" w:rsidR="00DC2EF6" w:rsidRDefault="00DC2EF6" w:rsidP="00B05B6D">
      <w:pPr>
        <w:pStyle w:val="ListParagraph"/>
        <w:numPr>
          <w:ilvl w:val="1"/>
          <w:numId w:val="5"/>
        </w:numPr>
        <w:jc w:val="both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Dr. First report</w:t>
      </w:r>
    </w:p>
    <w:p w14:paraId="0E77022B" w14:textId="43EF6D31" w:rsidR="00B05B6D" w:rsidRDefault="00B05B6D" w:rsidP="00B05B6D">
      <w:pPr>
        <w:pStyle w:val="ListParagraph"/>
        <w:numPr>
          <w:ilvl w:val="1"/>
          <w:numId w:val="5"/>
        </w:numPr>
        <w:jc w:val="both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PHQ-9</w:t>
      </w:r>
    </w:p>
    <w:p w14:paraId="148918D1" w14:textId="71B13848" w:rsidR="00DC2EF6" w:rsidRPr="00DC2EF6" w:rsidRDefault="00DC2EF6" w:rsidP="00B05B6D">
      <w:pPr>
        <w:pStyle w:val="ListParagraph"/>
        <w:numPr>
          <w:ilvl w:val="1"/>
          <w:numId w:val="5"/>
        </w:numPr>
        <w:jc w:val="both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Time Out/Procedure Consents</w:t>
      </w:r>
    </w:p>
    <w:p w14:paraId="60F878D1" w14:textId="72332DBD" w:rsidR="00DC2EF6" w:rsidRPr="00B05B6D" w:rsidRDefault="00B05B6D" w:rsidP="00B05B6D">
      <w:pPr>
        <w:jc w:val="both"/>
        <w:rPr>
          <w:b/>
          <w:bCs/>
          <w:color w:val="000000"/>
          <w:u w:val="single"/>
        </w:rPr>
      </w:pPr>
      <w:r w:rsidRPr="00B05B6D">
        <w:rPr>
          <w:b/>
          <w:bCs/>
          <w:color w:val="000000"/>
          <w:u w:val="single"/>
        </w:rPr>
        <w:t>P</w:t>
      </w:r>
      <w:r w:rsidR="00DC2EF6" w:rsidRPr="00B05B6D">
        <w:rPr>
          <w:b/>
          <w:bCs/>
          <w:color w:val="000000"/>
          <w:u w:val="single"/>
        </w:rPr>
        <w:t>roviders</w:t>
      </w:r>
    </w:p>
    <w:p w14:paraId="373FD9F2" w14:textId="77777777" w:rsidR="00DC2EF6" w:rsidRDefault="00DC2EF6" w:rsidP="00B05B6D">
      <w:pPr>
        <w:numPr>
          <w:ilvl w:val="0"/>
          <w:numId w:val="5"/>
        </w:numPr>
        <w:jc w:val="both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 xml:space="preserve">Documentation/Orders/Labs </w:t>
      </w:r>
    </w:p>
    <w:p w14:paraId="2798E199" w14:textId="77777777" w:rsidR="00DC2EF6" w:rsidRDefault="00DC2EF6" w:rsidP="00B05B6D">
      <w:pPr>
        <w:numPr>
          <w:ilvl w:val="1"/>
          <w:numId w:val="5"/>
        </w:numPr>
        <w:jc w:val="both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Use SOAP (paper) notes for documentation- written lab orders, medication orders, radiology orders…etc.</w:t>
      </w:r>
    </w:p>
    <w:p w14:paraId="2F136567" w14:textId="77777777" w:rsidR="00DC2EF6" w:rsidRDefault="00DC2EF6" w:rsidP="00B05B6D">
      <w:pPr>
        <w:numPr>
          <w:ilvl w:val="1"/>
          <w:numId w:val="5"/>
        </w:numPr>
        <w:jc w:val="both"/>
        <w:rPr>
          <w:rFonts w:eastAsia="Times New Roman"/>
          <w:color w:val="000000"/>
        </w:rPr>
      </w:pPr>
      <w:proofErr w:type="spellStart"/>
      <w:r>
        <w:rPr>
          <w:rFonts w:eastAsia="Times New Roman"/>
          <w:color w:val="000000"/>
        </w:rPr>
        <w:t>Nabla</w:t>
      </w:r>
      <w:proofErr w:type="spellEnd"/>
      <w:r>
        <w:rPr>
          <w:rFonts w:eastAsia="Times New Roman"/>
          <w:color w:val="000000"/>
        </w:rPr>
        <w:t xml:space="preserve"> AI will store visit documentation for ~ 14 days</w:t>
      </w:r>
    </w:p>
    <w:p w14:paraId="1625EA73" w14:textId="77777777" w:rsidR="00DC2EF6" w:rsidRDefault="00DC2EF6" w:rsidP="00B05B6D">
      <w:pPr>
        <w:numPr>
          <w:ilvl w:val="0"/>
          <w:numId w:val="5"/>
        </w:numPr>
        <w:jc w:val="both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 xml:space="preserve">Medications </w:t>
      </w:r>
    </w:p>
    <w:p w14:paraId="47A002F0" w14:textId="77777777" w:rsidR="00DC2EF6" w:rsidRDefault="00DC2EF6" w:rsidP="00B05B6D">
      <w:pPr>
        <w:numPr>
          <w:ilvl w:val="1"/>
          <w:numId w:val="5"/>
        </w:numPr>
        <w:jc w:val="both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 xml:space="preserve">Pharmacies and patients should both be consulted to verify drug allergies and current medication lists </w:t>
      </w:r>
    </w:p>
    <w:p w14:paraId="609D7DC3" w14:textId="77777777" w:rsidR="00DC2EF6" w:rsidRDefault="00DC2EF6" w:rsidP="00B05B6D">
      <w:pPr>
        <w:numPr>
          <w:ilvl w:val="1"/>
          <w:numId w:val="5"/>
        </w:numPr>
        <w:jc w:val="both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Dr. First provides patient medication information</w:t>
      </w:r>
    </w:p>
    <w:p w14:paraId="14EE941C" w14:textId="77777777" w:rsidR="00DC2EF6" w:rsidRDefault="00DC2EF6" w:rsidP="00B05B6D">
      <w:pPr>
        <w:numPr>
          <w:ilvl w:val="1"/>
          <w:numId w:val="5"/>
        </w:numPr>
        <w:jc w:val="both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Non-controlled prescriptions may be verbally phoned in to pharmacy</w:t>
      </w:r>
    </w:p>
    <w:p w14:paraId="1FB4A9BA" w14:textId="77777777" w:rsidR="00DC2EF6" w:rsidRDefault="00DC2EF6" w:rsidP="00B05B6D">
      <w:pPr>
        <w:numPr>
          <w:ilvl w:val="1"/>
          <w:numId w:val="5"/>
        </w:numPr>
        <w:jc w:val="both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 xml:space="preserve">Controlled prescriptions may be hand written (Request Rx pad from practice support manager) </w:t>
      </w:r>
    </w:p>
    <w:p w14:paraId="70DFF6D8" w14:textId="77777777" w:rsidR="00DC2EF6" w:rsidRDefault="00DC2EF6" w:rsidP="00B05B6D">
      <w:pPr>
        <w:numPr>
          <w:ilvl w:val="2"/>
          <w:numId w:val="5"/>
        </w:numPr>
        <w:jc w:val="both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Include NPI/DEA and provider signature</w:t>
      </w:r>
    </w:p>
    <w:p w14:paraId="5B0DB819" w14:textId="77777777" w:rsidR="00DC2EF6" w:rsidRDefault="00DC2EF6" w:rsidP="00B05B6D">
      <w:pPr>
        <w:numPr>
          <w:ilvl w:val="2"/>
          <w:numId w:val="5"/>
        </w:numPr>
        <w:jc w:val="both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Stamp with office stamp</w:t>
      </w:r>
    </w:p>
    <w:p w14:paraId="385C8C32" w14:textId="77777777" w:rsidR="00DC2EF6" w:rsidRDefault="00DC2EF6" w:rsidP="00B05B6D">
      <w:pPr>
        <w:numPr>
          <w:ilvl w:val="2"/>
          <w:numId w:val="5"/>
        </w:numPr>
        <w:jc w:val="both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>Make a copy to scan to the chart after downtime</w:t>
      </w:r>
    </w:p>
    <w:p w14:paraId="259EFD32" w14:textId="1DDA5AD6" w:rsidR="00BE6225" w:rsidRDefault="00BE6225"/>
    <w:p w14:paraId="5CDB7737" w14:textId="6A797103" w:rsidR="00DC2EF6" w:rsidRDefault="00DC2EF6"/>
    <w:p w14:paraId="4FF17FD8" w14:textId="77777777" w:rsidR="00DC2EF6" w:rsidRDefault="00DC2EF6"/>
    <w:sectPr w:rsidR="00DC2E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EC4E82"/>
    <w:multiLevelType w:val="multilevel"/>
    <w:tmpl w:val="1BDAD7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BA36F6B"/>
    <w:multiLevelType w:val="hybridMultilevel"/>
    <w:tmpl w:val="7892F27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A122A7"/>
    <w:multiLevelType w:val="hybridMultilevel"/>
    <w:tmpl w:val="17126E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A411956"/>
    <w:multiLevelType w:val="hybridMultilevel"/>
    <w:tmpl w:val="726E75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61049E"/>
    <w:multiLevelType w:val="multilevel"/>
    <w:tmpl w:val="C5DC15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2EF6"/>
    <w:rsid w:val="00B05B6D"/>
    <w:rsid w:val="00BE6225"/>
    <w:rsid w:val="00D3172C"/>
    <w:rsid w:val="00DC2EF6"/>
    <w:rsid w:val="00E51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086F9F"/>
  <w15:chartTrackingRefBased/>
  <w15:docId w15:val="{B28C421A-E81E-4B70-9602-A8AE10196D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2EF6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2E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674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191</Words>
  <Characters>1093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Shayla Flippin</dc:creator>
  <cp:keywords/>
  <dc:description/>
  <cp:lastModifiedBy>Shayla Flippin</cp:lastModifiedBy>
  <cp:revision>1</cp:revision>
  <dcterms:created xsi:type="dcterms:W3CDTF">2025-04-04T13:01:00Z</dcterms:created>
  <dcterms:modified xsi:type="dcterms:W3CDTF">2025-04-04T13:14:00Z</dcterms:modified>
</cp:coreProperties>
</file>