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444AF9" w14:textId="29026CB5" w:rsidR="00AD1946" w:rsidRPr="00865C6A" w:rsidRDefault="00AD1946" w:rsidP="00AD1946">
      <w:pPr>
        <w:spacing w:before="100" w:beforeAutospacing="1" w:after="100" w:afterAutospacing="1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t>Patient Name: _______________________________________</w:t>
      </w:r>
      <w:r w:rsidR="009A518D" w:rsidRPr="00865C6A"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t>_________________</w:t>
      </w:r>
      <w:r w:rsidRPr="00865C6A"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t xml:space="preserve">_ Date: _________________ </w:t>
      </w:r>
    </w:p>
    <w:p w14:paraId="111E0C32" w14:textId="77777777" w:rsidR="00AD1946" w:rsidRPr="00865C6A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sectPr w:rsidR="00AD1946" w:rsidRPr="00865C6A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5FD227A" w14:textId="71A7DA9D" w:rsidR="00AD1946" w:rsidRPr="00865C6A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noProof/>
          <w:kern w:val="0"/>
          <w:sz w:val="20"/>
          <w:szCs w:val="20"/>
        </w:rPr>
        <w:drawing>
          <wp:inline distT="0" distB="0" distL="0" distR="0" wp14:anchorId="4F7AB7D0" wp14:editId="347B912B">
            <wp:extent cx="3076484" cy="1028700"/>
            <wp:effectExtent l="0" t="0" r="0" b="0"/>
            <wp:docPr id="210709362" name="Picture 95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09362" name="Picture 95" descr="A close-up of a logo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0557" cy="1046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262CA" w14:textId="77777777" w:rsidR="00AD1946" w:rsidRPr="00865C6A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</w:p>
    <w:p w14:paraId="70FB62C5" w14:textId="70D73933" w:rsidR="000E5671" w:rsidRPr="00865C6A" w:rsidRDefault="000E5671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Patrick Stevens, DO, DABOM</w:t>
      </w:r>
    </w:p>
    <w:p w14:paraId="7D4F63E4" w14:textId="61D2D9D3" w:rsidR="00AD1946" w:rsidRPr="00865C6A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Hugh Chatham Family Medicine - Elkin </w:t>
      </w:r>
    </w:p>
    <w:p w14:paraId="4326E451" w14:textId="16A03B2F" w:rsidR="00442135" w:rsidRPr="00865C6A" w:rsidRDefault="000E5671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Weight Management</w:t>
      </w:r>
      <w:r w:rsidR="00442135"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Clinic</w:t>
      </w:r>
    </w:p>
    <w:p w14:paraId="4B5A14EC" w14:textId="6EC7AD47" w:rsidR="00AD1946" w:rsidRPr="00865C6A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600 Chatham Medical Park</w:t>
      </w: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  <w:t>Elkin, NC 28621</w:t>
      </w: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  <w:t>Phone: (336) 835-4819</w:t>
      </w:r>
    </w:p>
    <w:p w14:paraId="162E4BEC" w14:textId="407FCD2F" w:rsidR="00AD1946" w:rsidRPr="00865C6A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Fax: (</w:t>
      </w:r>
      <w:r w:rsidR="008D0745"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989</w:t>
      </w: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)</w:t>
      </w:r>
      <w:r w:rsidR="008D0745"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373</w:t>
      </w: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-</w:t>
      </w:r>
      <w:r w:rsidR="008D0745"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2921</w:t>
      </w: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</w:t>
      </w:r>
    </w:p>
    <w:p w14:paraId="48C6A684" w14:textId="77777777" w:rsidR="00AD1946" w:rsidRPr="00865C6A" w:rsidRDefault="00AD1946" w:rsidP="00AD1946">
      <w:pPr>
        <w:spacing w:before="100" w:beforeAutospacing="1" w:after="100" w:afterAutospacing="1" w:line="240" w:lineRule="auto"/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sectPr w:rsidR="00AD1946" w:rsidRPr="00865C6A" w:rsidSect="00AD194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2399C872" w14:textId="77777777" w:rsidR="008E5194" w:rsidRPr="00865C6A" w:rsidRDefault="008E5194" w:rsidP="00F42272">
      <w:pPr>
        <w:spacing w:after="0" w:line="240" w:lineRule="auto"/>
        <w:jc w:val="center"/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</w:pPr>
    </w:p>
    <w:p w14:paraId="3851041C" w14:textId="77777777" w:rsidR="008E5194" w:rsidRPr="00865C6A" w:rsidRDefault="008E5194" w:rsidP="00F42272">
      <w:pPr>
        <w:spacing w:after="0" w:line="240" w:lineRule="auto"/>
        <w:jc w:val="center"/>
        <w:rPr>
          <w:rFonts w:ascii="Avenir Book" w:eastAsia="Times New Roman" w:hAnsi="Avenir Book" w:cs="Calibri"/>
          <w:kern w:val="0"/>
          <w:sz w:val="44"/>
          <w:szCs w:val="44"/>
          <w14:ligatures w14:val="none"/>
        </w:rPr>
      </w:pPr>
      <w:r w:rsidRPr="00865C6A">
        <w:rPr>
          <w:rFonts w:ascii="Avenir Book" w:eastAsia="Times New Roman" w:hAnsi="Avenir Book" w:cs="Calibri"/>
          <w:kern w:val="0"/>
          <w:sz w:val="44"/>
          <w:szCs w:val="44"/>
          <w14:ligatures w14:val="none"/>
        </w:rPr>
        <w:t xml:space="preserve">Binge Eating Disorder </w:t>
      </w:r>
    </w:p>
    <w:p w14:paraId="2B206B01" w14:textId="3D4C6F27" w:rsidR="00AD1946" w:rsidRPr="00865C6A" w:rsidRDefault="008E5194" w:rsidP="00F42272">
      <w:pPr>
        <w:spacing w:after="0" w:line="240" w:lineRule="auto"/>
        <w:jc w:val="center"/>
        <w:rPr>
          <w:rFonts w:ascii="Avenir Book" w:eastAsia="Times New Roman" w:hAnsi="Avenir Book" w:cs="Calibri"/>
          <w:kern w:val="0"/>
          <w:sz w:val="44"/>
          <w:szCs w:val="44"/>
          <w14:ligatures w14:val="none"/>
        </w:rPr>
      </w:pPr>
      <w:r w:rsidRPr="00865C6A">
        <w:rPr>
          <w:rFonts w:ascii="Avenir Book" w:eastAsia="Times New Roman" w:hAnsi="Avenir Book" w:cs="Calibri"/>
          <w:kern w:val="0"/>
          <w:sz w:val="44"/>
          <w:szCs w:val="44"/>
          <w14:ligatures w14:val="none"/>
        </w:rPr>
        <w:t>DSM-5 Diagnostic Checklist</w:t>
      </w:r>
    </w:p>
    <w:p w14:paraId="4679725A" w14:textId="77777777" w:rsidR="008E5194" w:rsidRPr="00865C6A" w:rsidRDefault="008E5194" w:rsidP="00E45811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</w:p>
    <w:p w14:paraId="74D5505A" w14:textId="19FD49A4" w:rsidR="00F42272" w:rsidRPr="00865C6A" w:rsidRDefault="008E5194" w:rsidP="00E45811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Recurrent </w:t>
      </w:r>
      <w:r w:rsid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e</w:t>
      </w: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pisodes of Binge Eating (Both):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"/>
        <w:gridCol w:w="8995"/>
      </w:tblGrid>
      <w:tr w:rsidR="008E5194" w:rsidRPr="00865C6A" w14:paraId="4372C965" w14:textId="77777777" w:rsidTr="008E5194">
        <w:tc>
          <w:tcPr>
            <w:tcW w:w="355" w:type="dxa"/>
          </w:tcPr>
          <w:p w14:paraId="28165BE1" w14:textId="4C601F50" w:rsidR="008E5194" w:rsidRPr="00865C6A" w:rsidRDefault="008E5194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 w:rsidRPr="00865C6A"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X</w:t>
            </w:r>
          </w:p>
        </w:tc>
        <w:tc>
          <w:tcPr>
            <w:tcW w:w="8995" w:type="dxa"/>
          </w:tcPr>
          <w:p w14:paraId="7CCF9ACE" w14:textId="6A02181D" w:rsidR="008E5194" w:rsidRPr="00865C6A" w:rsidRDefault="008E5194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 w:rsidRPr="00865C6A">
              <w:rPr>
                <w:rFonts w:ascii="Avenir Book" w:hAnsi="Avenir Book"/>
                <w:sz w:val="20"/>
                <w:szCs w:val="20"/>
              </w:rPr>
              <w:t>Statement</w:t>
            </w:r>
          </w:p>
        </w:tc>
      </w:tr>
      <w:tr w:rsidR="008E5194" w:rsidRPr="00865C6A" w14:paraId="3BD79601" w14:textId="77777777" w:rsidTr="008E5194">
        <w:tc>
          <w:tcPr>
            <w:tcW w:w="355" w:type="dxa"/>
          </w:tcPr>
          <w:p w14:paraId="25A50B93" w14:textId="77777777" w:rsidR="008E5194" w:rsidRPr="00865C6A" w:rsidRDefault="008E5194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995" w:type="dxa"/>
          </w:tcPr>
          <w:p w14:paraId="47B9BEC0" w14:textId="7C2B947B" w:rsidR="008E5194" w:rsidRPr="00865C6A" w:rsidRDefault="008E5194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 w:rsidRPr="00865C6A">
              <w:rPr>
                <w:rFonts w:ascii="Avenir Book" w:hAnsi="Avenir Book"/>
                <w:sz w:val="20"/>
                <w:szCs w:val="20"/>
              </w:rPr>
              <w:t xml:space="preserve">Eating, in a discrete </w:t>
            </w:r>
            <w:r w:rsidR="00865C6A" w:rsidRPr="00865C6A">
              <w:rPr>
                <w:rFonts w:ascii="Avenir Book" w:hAnsi="Avenir Book"/>
                <w:sz w:val="20"/>
                <w:szCs w:val="20"/>
              </w:rPr>
              <w:t>period</w:t>
            </w:r>
            <w:r w:rsidRPr="00865C6A">
              <w:rPr>
                <w:rFonts w:ascii="Avenir Book" w:hAnsi="Avenir Book"/>
                <w:sz w:val="20"/>
                <w:szCs w:val="20"/>
              </w:rPr>
              <w:t xml:space="preserve"> (e.g., within 2 hours), an amount of food that is </w:t>
            </w:r>
            <w:r w:rsidR="00865C6A" w:rsidRPr="00865C6A">
              <w:rPr>
                <w:rFonts w:ascii="Avenir Book" w:hAnsi="Avenir Book"/>
                <w:sz w:val="20"/>
                <w:szCs w:val="20"/>
              </w:rPr>
              <w:t>larger</w:t>
            </w:r>
            <w:r w:rsidRPr="00865C6A">
              <w:rPr>
                <w:rFonts w:ascii="Avenir Book" w:hAnsi="Avenir Book"/>
                <w:sz w:val="20"/>
                <w:szCs w:val="20"/>
              </w:rPr>
              <w:t xml:space="preserve"> than what most people would eat in similar circumstances</w:t>
            </w:r>
          </w:p>
        </w:tc>
      </w:tr>
      <w:tr w:rsidR="008E5194" w:rsidRPr="00865C6A" w14:paraId="1F1839A8" w14:textId="77777777" w:rsidTr="008E5194">
        <w:tc>
          <w:tcPr>
            <w:tcW w:w="355" w:type="dxa"/>
          </w:tcPr>
          <w:p w14:paraId="1A3FF082" w14:textId="77777777" w:rsidR="008E5194" w:rsidRPr="00865C6A" w:rsidRDefault="008E5194" w:rsidP="00E45811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995" w:type="dxa"/>
          </w:tcPr>
          <w:p w14:paraId="21FA6C44" w14:textId="69ACC44D" w:rsidR="008E5194" w:rsidRPr="00865C6A" w:rsidRDefault="008E5194" w:rsidP="00E45811">
            <w:pPr>
              <w:rPr>
                <w:rFonts w:ascii="Avenir Book" w:hAnsi="Avenir Book"/>
                <w:sz w:val="20"/>
                <w:szCs w:val="20"/>
              </w:rPr>
            </w:pPr>
            <w:r w:rsidRPr="00865C6A">
              <w:rPr>
                <w:rFonts w:ascii="Avenir Book" w:hAnsi="Avenir Book"/>
                <w:sz w:val="20"/>
                <w:szCs w:val="20"/>
              </w:rPr>
              <w:t xml:space="preserve">A sense of lack of control </w:t>
            </w:r>
            <w:r w:rsidRPr="00865C6A">
              <w:rPr>
                <w:rFonts w:ascii="Avenir Book" w:hAnsi="Avenir Book"/>
                <w:sz w:val="20"/>
                <w:szCs w:val="20"/>
              </w:rPr>
              <w:t>overeating</w:t>
            </w:r>
            <w:r w:rsidRPr="00865C6A">
              <w:rPr>
                <w:rFonts w:ascii="Avenir Book" w:hAnsi="Avenir Book"/>
                <w:sz w:val="20"/>
                <w:szCs w:val="20"/>
              </w:rPr>
              <w:t xml:space="preserve"> during the episode (e.g., feeling unable to stop eating or control how much is eaten)</w:t>
            </w:r>
          </w:p>
        </w:tc>
      </w:tr>
    </w:tbl>
    <w:p w14:paraId="184D92C9" w14:textId="77777777" w:rsidR="008E5194" w:rsidRPr="00865C6A" w:rsidRDefault="008E5194" w:rsidP="00E45811">
      <w:pPr>
        <w:spacing w:after="0" w:line="240" w:lineRule="auto"/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</w:pPr>
    </w:p>
    <w:p w14:paraId="3E3C6320" w14:textId="2769A241" w:rsidR="008E5194" w:rsidRPr="00865C6A" w:rsidRDefault="008E5194" w:rsidP="008E5194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Binge Eating</w:t>
      </w: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</w:t>
      </w:r>
      <w:r w:rsid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e</w:t>
      </w: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pisodes </w:t>
      </w:r>
      <w:r w:rsid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a</w:t>
      </w: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ssociated with 3 or more of the </w:t>
      </w:r>
      <w:r w:rsid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f</w:t>
      </w: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ollowing</w:t>
      </w: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"/>
        <w:gridCol w:w="8995"/>
      </w:tblGrid>
      <w:tr w:rsidR="008E5194" w:rsidRPr="00865C6A" w14:paraId="6DCED3E7" w14:textId="77777777" w:rsidTr="006E1478">
        <w:tc>
          <w:tcPr>
            <w:tcW w:w="355" w:type="dxa"/>
          </w:tcPr>
          <w:p w14:paraId="2DB3A2E9" w14:textId="77777777" w:rsidR="008E5194" w:rsidRPr="00865C6A" w:rsidRDefault="008E5194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 w:rsidRPr="00865C6A"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X</w:t>
            </w:r>
          </w:p>
        </w:tc>
        <w:tc>
          <w:tcPr>
            <w:tcW w:w="8995" w:type="dxa"/>
          </w:tcPr>
          <w:p w14:paraId="5F7D87C7" w14:textId="127EDB8B" w:rsidR="008E5194" w:rsidRPr="00865C6A" w:rsidRDefault="008E5194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 w:rsidRPr="00865C6A">
              <w:rPr>
                <w:rFonts w:ascii="Avenir Book" w:hAnsi="Avenir Book"/>
                <w:sz w:val="20"/>
                <w:szCs w:val="20"/>
              </w:rPr>
              <w:t>Statement</w:t>
            </w:r>
          </w:p>
        </w:tc>
      </w:tr>
      <w:tr w:rsidR="008E5194" w:rsidRPr="00865C6A" w14:paraId="75C7AD20" w14:textId="77777777" w:rsidTr="006E1478">
        <w:tc>
          <w:tcPr>
            <w:tcW w:w="355" w:type="dxa"/>
          </w:tcPr>
          <w:p w14:paraId="32A4335D" w14:textId="77777777" w:rsidR="008E5194" w:rsidRPr="00865C6A" w:rsidRDefault="008E5194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995" w:type="dxa"/>
          </w:tcPr>
          <w:p w14:paraId="60534695" w14:textId="484CE9FC" w:rsidR="008E5194" w:rsidRPr="00865C6A" w:rsidRDefault="008E5194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 w:rsidRPr="00865C6A">
              <w:rPr>
                <w:rFonts w:ascii="Avenir Book" w:hAnsi="Avenir Book"/>
                <w:sz w:val="20"/>
                <w:szCs w:val="20"/>
              </w:rPr>
              <w:t>Eating much more rapidly than normal</w:t>
            </w:r>
          </w:p>
        </w:tc>
      </w:tr>
      <w:tr w:rsidR="008E5194" w:rsidRPr="00865C6A" w14:paraId="359BA5C0" w14:textId="77777777" w:rsidTr="006E1478">
        <w:tc>
          <w:tcPr>
            <w:tcW w:w="355" w:type="dxa"/>
          </w:tcPr>
          <w:p w14:paraId="08498D27" w14:textId="77777777" w:rsidR="008E5194" w:rsidRPr="00865C6A" w:rsidRDefault="008E5194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995" w:type="dxa"/>
          </w:tcPr>
          <w:p w14:paraId="08B8D3A2" w14:textId="62E590D5" w:rsidR="008E5194" w:rsidRPr="00865C6A" w:rsidRDefault="008E5194" w:rsidP="006E1478">
            <w:pPr>
              <w:rPr>
                <w:rFonts w:ascii="Avenir Book" w:hAnsi="Avenir Book"/>
                <w:sz w:val="20"/>
                <w:szCs w:val="20"/>
              </w:rPr>
            </w:pPr>
            <w:r w:rsidRPr="00865C6A">
              <w:rPr>
                <w:rFonts w:ascii="Avenir Book" w:hAnsi="Avenir Book"/>
                <w:sz w:val="20"/>
                <w:szCs w:val="20"/>
              </w:rPr>
              <w:t>Eating until feeling uncomfortably full</w:t>
            </w:r>
          </w:p>
        </w:tc>
      </w:tr>
      <w:tr w:rsidR="008E5194" w:rsidRPr="00865C6A" w14:paraId="1C1BA4EF" w14:textId="77777777" w:rsidTr="006E1478">
        <w:tc>
          <w:tcPr>
            <w:tcW w:w="355" w:type="dxa"/>
          </w:tcPr>
          <w:p w14:paraId="4E327951" w14:textId="77777777" w:rsidR="008E5194" w:rsidRPr="00865C6A" w:rsidRDefault="008E5194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995" w:type="dxa"/>
          </w:tcPr>
          <w:p w14:paraId="0165091F" w14:textId="56D2EA01" w:rsidR="008E5194" w:rsidRPr="00865C6A" w:rsidRDefault="008E5194" w:rsidP="006E1478">
            <w:pPr>
              <w:rPr>
                <w:rFonts w:ascii="Avenir Book" w:hAnsi="Avenir Book"/>
                <w:sz w:val="20"/>
                <w:szCs w:val="20"/>
              </w:rPr>
            </w:pPr>
            <w:r w:rsidRPr="00865C6A">
              <w:rPr>
                <w:rFonts w:ascii="Avenir Book" w:hAnsi="Avenir Book"/>
                <w:sz w:val="20"/>
                <w:szCs w:val="20"/>
              </w:rPr>
              <w:t>Eating large amounts of food when not feeling physically hungry</w:t>
            </w:r>
          </w:p>
        </w:tc>
      </w:tr>
      <w:tr w:rsidR="008E5194" w:rsidRPr="00865C6A" w14:paraId="131147DF" w14:textId="77777777" w:rsidTr="006E1478">
        <w:tc>
          <w:tcPr>
            <w:tcW w:w="355" w:type="dxa"/>
          </w:tcPr>
          <w:p w14:paraId="6B9320EA" w14:textId="77777777" w:rsidR="008E5194" w:rsidRPr="00865C6A" w:rsidRDefault="008E5194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995" w:type="dxa"/>
          </w:tcPr>
          <w:p w14:paraId="0662B047" w14:textId="7A4BA0AF" w:rsidR="008E5194" w:rsidRPr="00865C6A" w:rsidRDefault="008E5194" w:rsidP="006E1478">
            <w:pPr>
              <w:rPr>
                <w:rFonts w:ascii="Avenir Book" w:hAnsi="Avenir Book"/>
                <w:sz w:val="20"/>
                <w:szCs w:val="20"/>
              </w:rPr>
            </w:pPr>
            <w:r w:rsidRPr="00865C6A">
              <w:rPr>
                <w:rFonts w:ascii="Avenir Book" w:hAnsi="Avenir Book"/>
                <w:sz w:val="20"/>
                <w:szCs w:val="20"/>
              </w:rPr>
              <w:t>Eating alone due to embarrassment about how much is being eaten</w:t>
            </w:r>
          </w:p>
        </w:tc>
      </w:tr>
      <w:tr w:rsidR="008E5194" w:rsidRPr="00865C6A" w14:paraId="6DC9B322" w14:textId="77777777" w:rsidTr="006E1478">
        <w:tc>
          <w:tcPr>
            <w:tcW w:w="355" w:type="dxa"/>
          </w:tcPr>
          <w:p w14:paraId="49730992" w14:textId="77777777" w:rsidR="008E5194" w:rsidRPr="00865C6A" w:rsidRDefault="008E5194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995" w:type="dxa"/>
          </w:tcPr>
          <w:p w14:paraId="5D42FBFB" w14:textId="67F92697" w:rsidR="008E5194" w:rsidRPr="00865C6A" w:rsidRDefault="008E5194" w:rsidP="006E1478">
            <w:pPr>
              <w:rPr>
                <w:rFonts w:ascii="Avenir Book" w:hAnsi="Avenir Book"/>
                <w:sz w:val="20"/>
                <w:szCs w:val="20"/>
              </w:rPr>
            </w:pPr>
            <w:r w:rsidRPr="00865C6A">
              <w:rPr>
                <w:rFonts w:ascii="Avenir Book" w:hAnsi="Avenir Book"/>
                <w:sz w:val="20"/>
                <w:szCs w:val="20"/>
              </w:rPr>
              <w:t>Feeling disgusted with oneself, depressed, or very guilty afterward</w:t>
            </w:r>
          </w:p>
        </w:tc>
      </w:tr>
    </w:tbl>
    <w:p w14:paraId="1CD3A294" w14:textId="77777777" w:rsidR="008E5194" w:rsidRPr="00865C6A" w:rsidRDefault="008E5194" w:rsidP="00E45811">
      <w:pPr>
        <w:spacing w:after="0" w:line="240" w:lineRule="auto"/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</w:pPr>
    </w:p>
    <w:p w14:paraId="2BADC57D" w14:textId="4BF65C07" w:rsidR="008E5194" w:rsidRPr="00865C6A" w:rsidRDefault="008E5194" w:rsidP="00E45811">
      <w:pPr>
        <w:spacing w:after="0" w:line="240" w:lineRule="auto"/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t>And: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"/>
        <w:gridCol w:w="8995"/>
      </w:tblGrid>
      <w:tr w:rsidR="008E5194" w:rsidRPr="00865C6A" w14:paraId="1C35AAD8" w14:textId="77777777" w:rsidTr="006E1478">
        <w:tc>
          <w:tcPr>
            <w:tcW w:w="355" w:type="dxa"/>
          </w:tcPr>
          <w:p w14:paraId="47F13829" w14:textId="77777777" w:rsidR="008E5194" w:rsidRPr="00865C6A" w:rsidRDefault="008E5194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 w:rsidRPr="00865C6A"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  <w:t>X</w:t>
            </w:r>
          </w:p>
        </w:tc>
        <w:tc>
          <w:tcPr>
            <w:tcW w:w="8995" w:type="dxa"/>
          </w:tcPr>
          <w:p w14:paraId="0C044E1F" w14:textId="77777777" w:rsidR="008E5194" w:rsidRPr="00865C6A" w:rsidRDefault="008E5194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 w:rsidRPr="00865C6A">
              <w:rPr>
                <w:rFonts w:ascii="Avenir Book" w:hAnsi="Avenir Book"/>
                <w:sz w:val="20"/>
                <w:szCs w:val="20"/>
              </w:rPr>
              <w:t>Statement</w:t>
            </w:r>
          </w:p>
        </w:tc>
      </w:tr>
      <w:tr w:rsidR="008E5194" w:rsidRPr="00865C6A" w14:paraId="0A0402C0" w14:textId="77777777" w:rsidTr="006E1478">
        <w:tc>
          <w:tcPr>
            <w:tcW w:w="355" w:type="dxa"/>
          </w:tcPr>
          <w:p w14:paraId="51E7E10E" w14:textId="77777777" w:rsidR="008E5194" w:rsidRPr="00865C6A" w:rsidRDefault="008E5194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995" w:type="dxa"/>
          </w:tcPr>
          <w:p w14:paraId="47B1C5F4" w14:textId="39E20321" w:rsidR="008E5194" w:rsidRPr="00865C6A" w:rsidRDefault="008E5194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  <w:r w:rsidRPr="00865C6A">
              <w:rPr>
                <w:rFonts w:ascii="Avenir Book" w:hAnsi="Avenir Book"/>
                <w:sz w:val="20"/>
                <w:szCs w:val="20"/>
              </w:rPr>
              <w:t>Marked distress regarding binge eating</w:t>
            </w:r>
          </w:p>
        </w:tc>
      </w:tr>
      <w:tr w:rsidR="008E5194" w:rsidRPr="00865C6A" w14:paraId="5FB48D72" w14:textId="77777777" w:rsidTr="006E1478">
        <w:tc>
          <w:tcPr>
            <w:tcW w:w="355" w:type="dxa"/>
          </w:tcPr>
          <w:p w14:paraId="1BF2EDF2" w14:textId="77777777" w:rsidR="008E5194" w:rsidRPr="00865C6A" w:rsidRDefault="008E5194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995" w:type="dxa"/>
          </w:tcPr>
          <w:p w14:paraId="519F19FB" w14:textId="4EC3041C" w:rsidR="008E5194" w:rsidRPr="00865C6A" w:rsidRDefault="008E5194" w:rsidP="006E1478">
            <w:pPr>
              <w:rPr>
                <w:rFonts w:ascii="Avenir Book" w:hAnsi="Avenir Book"/>
                <w:sz w:val="20"/>
                <w:szCs w:val="20"/>
              </w:rPr>
            </w:pPr>
            <w:r w:rsidRPr="00865C6A">
              <w:rPr>
                <w:rFonts w:ascii="Avenir Book" w:hAnsi="Avenir Book"/>
                <w:sz w:val="20"/>
                <w:szCs w:val="20"/>
              </w:rPr>
              <w:t>Binge eating occurs</w:t>
            </w:r>
            <w:r w:rsidRPr="00865C6A">
              <w:rPr>
                <w:rFonts w:ascii="Avenir Book" w:hAnsi="Avenir Book"/>
                <w:sz w:val="20"/>
                <w:szCs w:val="20"/>
                <w:u w:val="single"/>
              </w:rPr>
              <w:t xml:space="preserve">, </w:t>
            </w:r>
            <w:r w:rsidRPr="00865C6A">
              <w:rPr>
                <w:rStyle w:val="Strong"/>
                <w:rFonts w:ascii="Avenir Book" w:hAnsi="Avenir Book"/>
                <w:b w:val="0"/>
                <w:bCs w:val="0"/>
                <w:sz w:val="20"/>
                <w:szCs w:val="20"/>
                <w:u w:val="single"/>
              </w:rPr>
              <w:t xml:space="preserve">on average, </w:t>
            </w:r>
            <w:r w:rsidRPr="00865C6A">
              <w:rPr>
                <w:rStyle w:val="Strong"/>
                <w:rFonts w:ascii="Avenir Book" w:hAnsi="Avenir Book"/>
                <w:sz w:val="20"/>
                <w:szCs w:val="20"/>
                <w:u w:val="single"/>
              </w:rPr>
              <w:t>at least once a week for 3 months</w:t>
            </w:r>
          </w:p>
        </w:tc>
      </w:tr>
      <w:tr w:rsidR="008E5194" w:rsidRPr="00865C6A" w14:paraId="2000F5C9" w14:textId="77777777" w:rsidTr="006E1478">
        <w:tc>
          <w:tcPr>
            <w:tcW w:w="355" w:type="dxa"/>
          </w:tcPr>
          <w:p w14:paraId="31B49B92" w14:textId="77777777" w:rsidR="008E5194" w:rsidRPr="00865C6A" w:rsidRDefault="008E5194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995" w:type="dxa"/>
          </w:tcPr>
          <w:p w14:paraId="78C1059B" w14:textId="203242CF" w:rsidR="008E5194" w:rsidRPr="00865C6A" w:rsidRDefault="008E5194" w:rsidP="006E1478">
            <w:pPr>
              <w:rPr>
                <w:rFonts w:ascii="Avenir Book" w:hAnsi="Avenir Book"/>
                <w:sz w:val="20"/>
                <w:szCs w:val="20"/>
              </w:rPr>
            </w:pPr>
            <w:r w:rsidRPr="00865C6A">
              <w:rPr>
                <w:rFonts w:ascii="Avenir Book" w:hAnsi="Avenir Book"/>
                <w:sz w:val="20"/>
                <w:szCs w:val="20"/>
              </w:rPr>
              <w:t xml:space="preserve">Binge eating is </w:t>
            </w:r>
            <w:r w:rsidRPr="00865C6A">
              <w:rPr>
                <w:rStyle w:val="Strong"/>
                <w:rFonts w:ascii="Avenir Book" w:hAnsi="Avenir Book"/>
                <w:b w:val="0"/>
                <w:bCs w:val="0"/>
                <w:sz w:val="20"/>
                <w:szCs w:val="20"/>
                <w:u w:val="single"/>
              </w:rPr>
              <w:t>not</w:t>
            </w:r>
            <w:r w:rsidRPr="00865C6A">
              <w:rPr>
                <w:rFonts w:ascii="Avenir Book" w:hAnsi="Avenir Book"/>
                <w:sz w:val="20"/>
                <w:szCs w:val="20"/>
                <w:u w:val="single"/>
              </w:rPr>
              <w:t xml:space="preserve"> </w:t>
            </w:r>
            <w:r w:rsidRPr="00865C6A">
              <w:rPr>
                <w:rFonts w:ascii="Avenir Book" w:hAnsi="Avenir Book"/>
                <w:sz w:val="20"/>
                <w:szCs w:val="20"/>
              </w:rPr>
              <w:t>associated with inappropriate compensatory behaviors (e.g., purging, fasting, excessive exercise)</w:t>
            </w:r>
          </w:p>
        </w:tc>
      </w:tr>
      <w:tr w:rsidR="008E5194" w:rsidRPr="00865C6A" w14:paraId="5B9DBDA7" w14:textId="77777777" w:rsidTr="006E1478">
        <w:tc>
          <w:tcPr>
            <w:tcW w:w="355" w:type="dxa"/>
          </w:tcPr>
          <w:p w14:paraId="19FD5C40" w14:textId="77777777" w:rsidR="008E5194" w:rsidRPr="00865C6A" w:rsidRDefault="008E5194" w:rsidP="006E1478">
            <w:pPr>
              <w:rPr>
                <w:rFonts w:ascii="Avenir Book" w:eastAsia="Times New Roman" w:hAnsi="Avenir Book" w:cs="Calibri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995" w:type="dxa"/>
          </w:tcPr>
          <w:p w14:paraId="27C8C0EB" w14:textId="0026725C" w:rsidR="008E5194" w:rsidRPr="00865C6A" w:rsidRDefault="008E5194" w:rsidP="006E1478">
            <w:pPr>
              <w:rPr>
                <w:rFonts w:ascii="Avenir Book" w:hAnsi="Avenir Book"/>
                <w:sz w:val="20"/>
                <w:szCs w:val="20"/>
              </w:rPr>
            </w:pPr>
            <w:r w:rsidRPr="00865C6A">
              <w:rPr>
                <w:rFonts w:ascii="Avenir Book" w:hAnsi="Avenir Book"/>
                <w:sz w:val="20"/>
                <w:szCs w:val="20"/>
              </w:rPr>
              <w:t xml:space="preserve">Does </w:t>
            </w:r>
            <w:r w:rsidRPr="00865C6A">
              <w:rPr>
                <w:rStyle w:val="Strong"/>
                <w:rFonts w:ascii="Avenir Book" w:hAnsi="Avenir Book"/>
                <w:b w:val="0"/>
                <w:bCs w:val="0"/>
                <w:sz w:val="20"/>
                <w:szCs w:val="20"/>
                <w:u w:val="single"/>
              </w:rPr>
              <w:t>not</w:t>
            </w:r>
            <w:r w:rsidRPr="00865C6A">
              <w:rPr>
                <w:rFonts w:ascii="Avenir Book" w:hAnsi="Avenir Book"/>
                <w:sz w:val="20"/>
                <w:szCs w:val="20"/>
                <w:u w:val="single"/>
              </w:rPr>
              <w:t xml:space="preserve"> </w:t>
            </w:r>
            <w:r w:rsidRPr="00865C6A">
              <w:rPr>
                <w:rFonts w:ascii="Avenir Book" w:hAnsi="Avenir Book"/>
                <w:sz w:val="20"/>
                <w:szCs w:val="20"/>
              </w:rPr>
              <w:t xml:space="preserve">occur exclusively during episodes of </w:t>
            </w:r>
            <w:r w:rsidRPr="00865C6A">
              <w:rPr>
                <w:rStyle w:val="Strong"/>
                <w:rFonts w:ascii="Avenir Book" w:hAnsi="Avenir Book"/>
                <w:b w:val="0"/>
                <w:bCs w:val="0"/>
                <w:sz w:val="20"/>
                <w:szCs w:val="20"/>
              </w:rPr>
              <w:t>bulimia nervosa</w:t>
            </w:r>
            <w:r w:rsidRPr="00865C6A">
              <w:rPr>
                <w:rFonts w:ascii="Avenir Book" w:hAnsi="Avenir Book"/>
                <w:sz w:val="20"/>
                <w:szCs w:val="20"/>
              </w:rPr>
              <w:t xml:space="preserve"> or </w:t>
            </w:r>
            <w:r w:rsidRPr="00865C6A">
              <w:rPr>
                <w:rStyle w:val="Strong"/>
                <w:rFonts w:ascii="Avenir Book" w:hAnsi="Avenir Book"/>
                <w:b w:val="0"/>
                <w:bCs w:val="0"/>
                <w:sz w:val="20"/>
                <w:szCs w:val="20"/>
              </w:rPr>
              <w:t>anorexia nervosa</w:t>
            </w:r>
          </w:p>
        </w:tc>
      </w:tr>
    </w:tbl>
    <w:p w14:paraId="2192B4BD" w14:textId="77777777" w:rsidR="00092CDF" w:rsidRPr="00865C6A" w:rsidRDefault="00092CDF" w:rsidP="008E5194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</w:p>
    <w:p w14:paraId="05EA1F43" w14:textId="77777777" w:rsidR="00865C6A" w:rsidRPr="00865C6A" w:rsidRDefault="008E5194" w:rsidP="00865C6A">
      <w:pPr>
        <w:spacing w:after="0" w:line="240" w:lineRule="auto"/>
        <w:jc w:val="center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Based upon the criteria above the patient</w:t>
      </w:r>
    </w:p>
    <w:p w14:paraId="73D5A534" w14:textId="327C5C78" w:rsidR="00865C6A" w:rsidRPr="00865C6A" w:rsidRDefault="00865C6A" w:rsidP="00865C6A">
      <w:pPr>
        <w:spacing w:after="0" w:line="240" w:lineRule="auto"/>
        <w:jc w:val="center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_</w:t>
      </w:r>
      <w:r w:rsidR="008E5194"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____is</w:t>
      </w:r>
    </w:p>
    <w:p w14:paraId="02217528" w14:textId="662FB247" w:rsidR="008E5194" w:rsidRPr="00865C6A" w:rsidRDefault="00865C6A" w:rsidP="00865C6A">
      <w:pPr>
        <w:spacing w:after="0" w:line="240" w:lineRule="auto"/>
        <w:jc w:val="center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_____is not</w:t>
      </w:r>
    </w:p>
    <w:p w14:paraId="1DE42F01" w14:textId="18040BFC" w:rsidR="00865C6A" w:rsidRPr="00865C6A" w:rsidRDefault="00865C6A" w:rsidP="00865C6A">
      <w:pPr>
        <w:spacing w:after="0" w:line="240" w:lineRule="auto"/>
        <w:jc w:val="center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865C6A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Diagnosed with </w:t>
      </w:r>
      <w:r w:rsidRPr="00865C6A">
        <w:rPr>
          <w:rFonts w:ascii="Avenir Book" w:eastAsia="Times New Roman" w:hAnsi="Avenir Book" w:cs="Times New Roman"/>
          <w:b/>
          <w:bCs/>
          <w:kern w:val="0"/>
          <w:sz w:val="20"/>
          <w:szCs w:val="20"/>
          <w:u w:val="single"/>
          <w14:ligatures w14:val="none"/>
        </w:rPr>
        <w:t>Binge Eating Disorder</w:t>
      </w:r>
      <w:r>
        <w:rPr>
          <w:rFonts w:ascii="Avenir Book" w:eastAsia="Times New Roman" w:hAnsi="Avenir Book" w:cs="Times New Roman"/>
          <w:b/>
          <w:bCs/>
          <w:kern w:val="0"/>
          <w:sz w:val="20"/>
          <w:szCs w:val="20"/>
          <w:u w:val="single"/>
          <w14:ligatures w14:val="none"/>
        </w:rPr>
        <w:t>.</w:t>
      </w:r>
    </w:p>
    <w:sectPr w:rsidR="00865C6A" w:rsidRPr="00865C6A" w:rsidSect="00AD194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946"/>
    <w:rsid w:val="00092CDF"/>
    <w:rsid w:val="00097FEA"/>
    <w:rsid w:val="000E5671"/>
    <w:rsid w:val="00106D5D"/>
    <w:rsid w:val="00134CDC"/>
    <w:rsid w:val="002E0622"/>
    <w:rsid w:val="003052A7"/>
    <w:rsid w:val="00442135"/>
    <w:rsid w:val="0046037F"/>
    <w:rsid w:val="00481E13"/>
    <w:rsid w:val="004F731A"/>
    <w:rsid w:val="00552DCC"/>
    <w:rsid w:val="00554849"/>
    <w:rsid w:val="0055699D"/>
    <w:rsid w:val="005A149A"/>
    <w:rsid w:val="005E41D6"/>
    <w:rsid w:val="00603743"/>
    <w:rsid w:val="00635FB5"/>
    <w:rsid w:val="00826407"/>
    <w:rsid w:val="00837711"/>
    <w:rsid w:val="00841351"/>
    <w:rsid w:val="00865C6A"/>
    <w:rsid w:val="008D0745"/>
    <w:rsid w:val="008E5194"/>
    <w:rsid w:val="0091232C"/>
    <w:rsid w:val="009255B3"/>
    <w:rsid w:val="009A518D"/>
    <w:rsid w:val="009B677A"/>
    <w:rsid w:val="009F3629"/>
    <w:rsid w:val="00A842D8"/>
    <w:rsid w:val="00AD1946"/>
    <w:rsid w:val="00AE35F9"/>
    <w:rsid w:val="00B46653"/>
    <w:rsid w:val="00CE18FD"/>
    <w:rsid w:val="00DE3E8F"/>
    <w:rsid w:val="00E45811"/>
    <w:rsid w:val="00EF7DDF"/>
    <w:rsid w:val="00F42272"/>
    <w:rsid w:val="00F62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5D19E"/>
  <w15:chartTrackingRefBased/>
  <w15:docId w15:val="{4FD60F87-20AD-9541-B65D-5974C8E82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19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19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19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19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19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19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19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19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19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19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19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19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194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194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19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19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19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19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19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19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19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19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19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19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19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194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19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194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1946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D1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B466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8E519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29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94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50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06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10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37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5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90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350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67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46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88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81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5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16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2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8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655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16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144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52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68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05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52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5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018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13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009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355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1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489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15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86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55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8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09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47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86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47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516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62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32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97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912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122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67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44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896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25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077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475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717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08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627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7076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8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453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E82997F-CDB9-9541-B16F-DA1FF00DC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Stevens</dc:creator>
  <cp:keywords/>
  <dc:description/>
  <cp:lastModifiedBy>Patrick Stevens</cp:lastModifiedBy>
  <cp:revision>2</cp:revision>
  <cp:lastPrinted>2025-04-06T20:47:00Z</cp:lastPrinted>
  <dcterms:created xsi:type="dcterms:W3CDTF">2025-04-07T01:09:00Z</dcterms:created>
  <dcterms:modified xsi:type="dcterms:W3CDTF">2025-04-07T01:09:00Z</dcterms:modified>
</cp:coreProperties>
</file>