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Clinical Approach to Sleep Management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bvno2yizwz3u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DSM-5 Criteria for Insomnia Disorder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numPr>
          <w:ilvl w:val="0"/>
          <w:numId w:val="3"/>
        </w:numPr>
        <w:spacing w:after="0" w:afterAutospacing="0" w:before="240" w:lineRule="auto"/>
        <w:ind w:left="720" w:hanging="360"/>
        <w:rPr>
          <w:b w:val="1"/>
          <w:color w:val="000000"/>
          <w:sz w:val="22"/>
          <w:szCs w:val="22"/>
        </w:rPr>
      </w:pPr>
      <w:bookmarkStart w:colFirst="0" w:colLast="0" w:name="_8ng08cswp7ea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Difficulty with sleep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– Persistent difficulty with one or more of the following: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color w:val="000000"/>
          <w:sz w:val="22"/>
          <w:szCs w:val="22"/>
        </w:rPr>
      </w:pPr>
      <w:bookmarkStart w:colFirst="0" w:colLast="0" w:name="_8ng08cswp7ea" w:id="1"/>
      <w:bookmarkEnd w:id="1"/>
      <w:r w:rsidDel="00000000" w:rsidR="00000000" w:rsidRPr="00000000">
        <w:rPr>
          <w:color w:val="000000"/>
          <w:sz w:val="22"/>
          <w:szCs w:val="22"/>
          <w:rtl w:val="0"/>
        </w:rPr>
        <w:t xml:space="preserve">Initiating sleep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color w:val="000000"/>
          <w:sz w:val="22"/>
          <w:szCs w:val="22"/>
        </w:rPr>
      </w:pPr>
      <w:bookmarkStart w:colFirst="0" w:colLast="0" w:name="_8ng08cswp7ea" w:id="1"/>
      <w:bookmarkEnd w:id="1"/>
      <w:r w:rsidDel="00000000" w:rsidR="00000000" w:rsidRPr="00000000">
        <w:rPr>
          <w:color w:val="000000"/>
          <w:sz w:val="22"/>
          <w:szCs w:val="22"/>
          <w:rtl w:val="0"/>
        </w:rPr>
        <w:t xml:space="preserve">Maintaining sleep (frequent awakenings or trouble returning to sleep)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color w:val="000000"/>
          <w:sz w:val="22"/>
          <w:szCs w:val="22"/>
        </w:rPr>
      </w:pPr>
      <w:bookmarkStart w:colFirst="0" w:colLast="0" w:name="_8ng08cswp7ea" w:id="1"/>
      <w:bookmarkEnd w:id="1"/>
      <w:r w:rsidDel="00000000" w:rsidR="00000000" w:rsidRPr="00000000">
        <w:rPr>
          <w:color w:val="000000"/>
          <w:sz w:val="22"/>
          <w:szCs w:val="22"/>
          <w:rtl w:val="0"/>
        </w:rPr>
        <w:t xml:space="preserve">Early-morning awakening with inability to return to sleep</w:t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b w:val="1"/>
          <w:color w:val="000000"/>
          <w:sz w:val="22"/>
          <w:szCs w:val="22"/>
        </w:rPr>
      </w:pPr>
      <w:bookmarkStart w:colFirst="0" w:colLast="0" w:name="_8ng08cswp7ea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Impairment or distress –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Causes significant distress or impairment in social, occupational, or other important areas of functioning.</w:t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b w:val="1"/>
          <w:color w:val="000000"/>
          <w:sz w:val="22"/>
          <w:szCs w:val="22"/>
        </w:rPr>
      </w:pPr>
      <w:bookmarkStart w:colFirst="0" w:colLast="0" w:name="_8ng08cswp7ea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Frequency &amp; Duration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– Occurs at least 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 nights per week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for at least 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 months.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b w:val="1"/>
          <w:color w:val="000000"/>
          <w:sz w:val="22"/>
          <w:szCs w:val="22"/>
        </w:rPr>
      </w:pPr>
      <w:bookmarkStart w:colFirst="0" w:colLast="0" w:name="_8ng08cswp7ea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Adequate opportunity for sleep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– Sleep difficulties persist despite sufficient opportunities for sleep.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numPr>
          <w:ilvl w:val="0"/>
          <w:numId w:val="3"/>
        </w:numPr>
        <w:spacing w:after="240" w:before="0" w:beforeAutospacing="0" w:lineRule="auto"/>
        <w:ind w:left="720" w:hanging="360"/>
        <w:rPr>
          <w:b w:val="1"/>
          <w:color w:val="000000"/>
          <w:sz w:val="22"/>
          <w:szCs w:val="22"/>
        </w:rPr>
      </w:pPr>
      <w:bookmarkStart w:colFirst="0" w:colLast="0" w:name="_inw2ir64sj0e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Not better explained by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– Another sleep disorder, medical condition, substance use, or mental disorder. Add specifier code 780.52 (G47.00) for any associated condition.</w:t>
      </w:r>
    </w:p>
    <w:p w:rsidR="00000000" w:rsidDel="00000000" w:rsidP="00000000" w:rsidRDefault="00000000" w:rsidRPr="00000000" w14:paraId="0000000C">
      <w:pPr>
        <w:rPr>
          <w:b w:val="1"/>
          <w:color w:val="000000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n48oe6z5ewhy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Sleep History &amp; Initial Assessment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Ask patients to m</w:t>
      </w:r>
      <w:r w:rsidDel="00000000" w:rsidR="00000000" w:rsidRPr="00000000">
        <w:rPr>
          <w:rtl w:val="0"/>
        </w:rPr>
        <w:t xml:space="preserve">aintain a </w:t>
      </w: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sleep diary</w:t>
        </w:r>
      </w:hyperlink>
      <w:r w:rsidDel="00000000" w:rsidR="00000000" w:rsidRPr="00000000">
        <w:rPr>
          <w:rtl w:val="0"/>
        </w:rPr>
        <w:t xml:space="preserve"> to track patterns and identify potential issues.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Assess </w:t>
      </w:r>
      <w:r w:rsidDel="00000000" w:rsidR="00000000" w:rsidRPr="00000000">
        <w:rPr>
          <w:b w:val="1"/>
          <w:rtl w:val="0"/>
        </w:rPr>
        <w:t xml:space="preserve">sleep and waking symptoms</w:t>
      </w:r>
      <w:r w:rsidDel="00000000" w:rsidR="00000000" w:rsidRPr="00000000">
        <w:rPr>
          <w:rtl w:val="0"/>
        </w:rPr>
        <w:t xml:space="preserve">, considering medical, psychiatric, and other sleep disorders such as obstructive sleep apnea, restless leg syndrome, or narcolepsy. .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Review </w:t>
      </w:r>
      <w:r w:rsidDel="00000000" w:rsidR="00000000" w:rsidRPr="00000000">
        <w:rPr>
          <w:b w:val="1"/>
          <w:rtl w:val="0"/>
        </w:rPr>
        <w:t xml:space="preserve">medications, past sleep treatments, </w:t>
      </w:r>
      <w:r w:rsidDel="00000000" w:rsidR="00000000" w:rsidRPr="00000000">
        <w:rPr>
          <w:rtl w:val="0"/>
        </w:rPr>
        <w:t xml:space="preserve">and </w:t>
      </w:r>
      <w:hyperlink r:id="rId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ROS</w:t>
        </w:r>
      </w:hyperlink>
      <w:r w:rsidDel="00000000" w:rsidR="00000000" w:rsidRPr="00000000">
        <w:rPr>
          <w:b w:val="1"/>
          <w:rtl w:val="0"/>
        </w:rPr>
        <w:t xml:space="preserve"> (Review of Systems).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Determine </w:t>
      </w:r>
      <w:r w:rsidDel="00000000" w:rsidR="00000000" w:rsidRPr="00000000">
        <w:rPr>
          <w:b w:val="1"/>
          <w:rtl w:val="0"/>
        </w:rPr>
        <w:t xml:space="preserve">intrinsic circadian rhythm</w:t>
      </w:r>
      <w:r w:rsidDel="00000000" w:rsidR="00000000" w:rsidRPr="00000000">
        <w:rPr>
          <w:rtl w:val="0"/>
        </w:rPr>
        <w:t xml:space="preserve"> (early bird vs. night owl).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Evaluate </w:t>
      </w:r>
      <w:r w:rsidDel="00000000" w:rsidR="00000000" w:rsidRPr="00000000">
        <w:rPr>
          <w:b w:val="1"/>
          <w:rtl w:val="0"/>
        </w:rPr>
        <w:t xml:space="preserve">shift work</w:t>
      </w:r>
      <w:r w:rsidDel="00000000" w:rsidR="00000000" w:rsidRPr="00000000">
        <w:rPr>
          <w:rtl w:val="0"/>
        </w:rPr>
        <w:t xml:space="preserve">: type, duration, and transitions between shifts.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Understand </w:t>
      </w:r>
      <w:r w:rsidDel="00000000" w:rsidR="00000000" w:rsidRPr="00000000">
        <w:rPr>
          <w:b w:val="1"/>
          <w:rtl w:val="0"/>
        </w:rPr>
        <w:t xml:space="preserve">lifetime sleep patterns</w:t>
      </w:r>
      <w:r w:rsidDel="00000000" w:rsidR="00000000" w:rsidRPr="00000000">
        <w:rPr>
          <w:rtl w:val="0"/>
        </w:rPr>
        <w:t xml:space="preserve"> and how sleep is when unconstrained.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ozz3x7ju7gnn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Sleep Questionnaires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Insomnia Severity Index (ISI)</w:t>
        <w:br w:type="textWrapping"/>
      </w:r>
    </w:p>
    <w:p w:rsidR="00000000" w:rsidDel="00000000" w:rsidP="00000000" w:rsidRDefault="00000000" w:rsidRPr="00000000" w14:paraId="00000017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7-item scale evaluating severity over two weeks.</w:t>
      </w:r>
    </w:p>
    <w:p w:rsidR="00000000" w:rsidDel="00000000" w:rsidP="00000000" w:rsidRDefault="00000000" w:rsidRPr="00000000" w14:paraId="00000018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ISI Questionnaire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Pittsburgh Sleep Quality Index (PSQI)</w:t>
        <w:br w:type="textWrapping"/>
      </w:r>
    </w:p>
    <w:p w:rsidR="00000000" w:rsidDel="00000000" w:rsidP="00000000" w:rsidRDefault="00000000" w:rsidRPr="00000000" w14:paraId="0000001A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19 questions measuring </w:t>
      </w:r>
      <w:r w:rsidDel="00000000" w:rsidR="00000000" w:rsidRPr="00000000">
        <w:rPr>
          <w:b w:val="1"/>
          <w:rtl w:val="0"/>
        </w:rPr>
        <w:t xml:space="preserve">sleep quality, latency, and duration</w:t>
      </w:r>
      <w:r w:rsidDel="00000000" w:rsidR="00000000" w:rsidRPr="00000000">
        <w:rPr>
          <w:rtl w:val="0"/>
        </w:rPr>
        <w:t xml:space="preserve"> over one month.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PSQI Questionnaire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Morningness–Eveningness Questionnaire (MEQ)</w:t>
        <w:br w:type="textWrapping"/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Identifies </w:t>
      </w:r>
      <w:r w:rsidDel="00000000" w:rsidR="00000000" w:rsidRPr="00000000">
        <w:rPr>
          <w:b w:val="1"/>
          <w:rtl w:val="0"/>
        </w:rPr>
        <w:t xml:space="preserve">circadian rhythm for peak alertness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MEQ Questionnaire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Epworth Sleepiness Scale</w:t>
        <w:br w:type="textWrapping"/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Measures </w:t>
      </w:r>
      <w:r w:rsidDel="00000000" w:rsidR="00000000" w:rsidRPr="00000000">
        <w:rPr>
          <w:b w:val="1"/>
          <w:rtl w:val="0"/>
        </w:rPr>
        <w:t xml:space="preserve">daytime sleepiness</w:t>
      </w:r>
      <w:r w:rsidDel="00000000" w:rsidR="00000000" w:rsidRPr="00000000">
        <w:rPr>
          <w:rtl w:val="0"/>
        </w:rPr>
        <w:t xml:space="preserve"> in various activities over two weeks.</w:t>
      </w:r>
    </w:p>
    <w:p w:rsidR="00000000" w:rsidDel="00000000" w:rsidP="00000000" w:rsidRDefault="00000000" w:rsidRPr="00000000" w14:paraId="00000021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Epworth Questionnaire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STOP-BANG Questionnaire</w:t>
        <w:br w:type="textWrapping"/>
      </w:r>
    </w:p>
    <w:p w:rsidR="00000000" w:rsidDel="00000000" w:rsidP="00000000" w:rsidRDefault="00000000" w:rsidRPr="00000000" w14:paraId="00000023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Assesses </w:t>
      </w:r>
      <w:r w:rsidDel="00000000" w:rsidR="00000000" w:rsidRPr="00000000">
        <w:rPr>
          <w:b w:val="1"/>
          <w:rtl w:val="0"/>
        </w:rPr>
        <w:t xml:space="preserve">sleep apnea risk</w:t>
      </w:r>
      <w:r w:rsidDel="00000000" w:rsidR="00000000" w:rsidRPr="00000000">
        <w:rPr>
          <w:rtl w:val="0"/>
        </w:rPr>
        <w:t xml:space="preserve"> (Low 0-2, Moderate 3-4, High 5-8).</w:t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STOP-BANG Questionnaire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Dysfunctional Attitudes &amp; Beliefs about Sleep</w:t>
        <w:br w:type="textWrapping"/>
      </w:r>
    </w:p>
    <w:p w:rsidR="00000000" w:rsidDel="00000000" w:rsidP="00000000" w:rsidRDefault="00000000" w:rsidRPr="00000000" w14:paraId="00000026">
      <w:pPr>
        <w:numPr>
          <w:ilvl w:val="1"/>
          <w:numId w:val="2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16 questions to guide CBT-I and track patient progress with treatment</w:t>
      </w:r>
    </w:p>
    <w:p w:rsidR="00000000" w:rsidDel="00000000" w:rsidP="00000000" w:rsidRDefault="00000000" w:rsidRPr="00000000" w14:paraId="00000027">
      <w:pPr>
        <w:numPr>
          <w:ilvl w:val="1"/>
          <w:numId w:val="2"/>
        </w:numPr>
        <w:spacing w:after="240" w:before="0" w:beforeAutospacing="0" w:lineRule="auto"/>
        <w:ind w:left="1440" w:hanging="360"/>
        <w:rPr>
          <w:u w:val="none"/>
        </w:rPr>
      </w:pP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DBAS Questionnaire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tzbjps7n40c9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Cognitive Behavioral Therapy for Insomnia (CBT-I)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3P Model (Spielman et al., 1987)</w:t>
      </w:r>
    </w:p>
    <w:p w:rsidR="00000000" w:rsidDel="00000000" w:rsidP="00000000" w:rsidRDefault="00000000" w:rsidRPr="00000000" w14:paraId="0000002B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Predisposing:</w:t>
      </w:r>
      <w:r w:rsidDel="00000000" w:rsidR="00000000" w:rsidRPr="00000000">
        <w:rPr>
          <w:rtl w:val="0"/>
        </w:rPr>
        <w:t xml:space="preserve"> Genetics, medical/psychological conditions.</w:t>
      </w:r>
    </w:p>
    <w:p w:rsidR="00000000" w:rsidDel="00000000" w:rsidP="00000000" w:rsidRDefault="00000000" w:rsidRPr="00000000" w14:paraId="0000002C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Precipitating:</w:t>
      </w:r>
      <w:r w:rsidDel="00000000" w:rsidR="00000000" w:rsidRPr="00000000">
        <w:rPr>
          <w:rtl w:val="0"/>
        </w:rPr>
        <w:t xml:space="preserve"> Stress, environment, behaviors.</w:t>
      </w:r>
    </w:p>
    <w:p w:rsidR="00000000" w:rsidDel="00000000" w:rsidP="00000000" w:rsidRDefault="00000000" w:rsidRPr="00000000" w14:paraId="0000002D">
      <w:pPr>
        <w:numPr>
          <w:ilvl w:val="1"/>
          <w:numId w:val="7"/>
        </w:numPr>
        <w:spacing w:after="24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Perpetuating:</w:t>
      </w:r>
      <w:r w:rsidDel="00000000" w:rsidR="00000000" w:rsidRPr="00000000">
        <w:rPr>
          <w:rtl w:val="0"/>
        </w:rPr>
        <w:t xml:space="preserve"> Chronic stress, maladaptive coping, cognitive factors.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/>
        <w:drawing>
          <wp:inline distB="114300" distT="114300" distL="114300" distR="114300">
            <wp:extent cx="3662363" cy="252384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62363" cy="25238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spacing w:after="0" w:afterAutospacing="0" w:before="240" w:lineRule="auto"/>
        <w:ind w:left="720" w:hanging="360"/>
      </w:pPr>
      <w:hyperlink r:id="rId15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Two-Process Model of Sleep Regulation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Process S (Homeostatic):</w:t>
      </w:r>
      <w:r w:rsidDel="00000000" w:rsidR="00000000" w:rsidRPr="00000000">
        <w:rPr>
          <w:rtl w:val="0"/>
        </w:rPr>
        <w:t xml:space="preserve"> Genetics influence sleep duration. </w:t>
      </w:r>
      <w:r w:rsidDel="00000000" w:rsidR="00000000" w:rsidRPr="00000000">
        <w:rPr>
          <w:b w:val="1"/>
          <w:rtl w:val="0"/>
        </w:rPr>
        <w:t xml:space="preserve">Sleep need</w:t>
      </w:r>
      <w:r w:rsidDel="00000000" w:rsidR="00000000" w:rsidRPr="00000000">
        <w:rPr>
          <w:rtl w:val="0"/>
        </w:rPr>
        <w:t xml:space="preserve"> is defined by the absence of daytime fatigue, varying per individual. </w:t>
      </w:r>
      <w:r w:rsidDel="00000000" w:rsidR="00000000" w:rsidRPr="00000000">
        <w:rPr>
          <w:b w:val="1"/>
          <w:rtl w:val="0"/>
        </w:rPr>
        <w:t xml:space="preserve">Sleep drive</w:t>
      </w:r>
      <w:r w:rsidDel="00000000" w:rsidR="00000000" w:rsidRPr="00000000">
        <w:rPr>
          <w:rtl w:val="0"/>
        </w:rPr>
        <w:t xml:space="preserve"> builds from wakefulness until sleep.</w:t>
      </w:r>
    </w:p>
    <w:p w:rsidR="00000000" w:rsidDel="00000000" w:rsidP="00000000" w:rsidRDefault="00000000" w:rsidRPr="00000000" w14:paraId="00000031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Process C (Circadian Rhythm):</w:t>
      </w:r>
      <w:r w:rsidDel="00000000" w:rsidR="00000000" w:rsidRPr="00000000">
        <w:rPr>
          <w:rtl w:val="0"/>
        </w:rPr>
        <w:t xml:space="preserve"> Regulated by light exposure, sleep schedule, and melatonin.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b w:val="1"/>
        </w:rPr>
      </w:pPr>
      <w:hyperlink r:id="rId1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Sleep Restriction Therapy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Limits time in bed to actual sleep time.</w:t>
      </w:r>
    </w:p>
    <w:p w:rsidR="00000000" w:rsidDel="00000000" w:rsidP="00000000" w:rsidRDefault="00000000" w:rsidRPr="00000000" w14:paraId="00000034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Sleep efficiency &gt;85%: advance bedtime by 30 minutes.</w:t>
      </w:r>
    </w:p>
    <w:p w:rsidR="00000000" w:rsidDel="00000000" w:rsidP="00000000" w:rsidRDefault="00000000" w:rsidRPr="00000000" w14:paraId="00000035">
      <w:pPr>
        <w:numPr>
          <w:ilvl w:val="1"/>
          <w:numId w:val="7"/>
        </w:numPr>
        <w:spacing w:after="24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Use cautiously in BPD patients.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r5mrd7spda82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Complementary &amp; Behavioral Sleep Interventions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000000"/>
          <w:sz w:val="22"/>
          <w:szCs w:val="22"/>
        </w:rPr>
      </w:pPr>
      <w:hyperlink r:id="rId17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Light Therapy</w:t>
        </w:r>
      </w:hyperlink>
      <w:r w:rsidDel="00000000" w:rsidR="00000000" w:rsidRPr="00000000">
        <w:rPr>
          <w:b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Exposure to morning light for delayed sleep phase; evening light for advanced sleep phase.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000000"/>
          <w:sz w:val="22"/>
          <w:szCs w:val="22"/>
        </w:rPr>
      </w:pPr>
      <w:hyperlink r:id="rId18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Relaxation Techniques</w:t>
        </w:r>
      </w:hyperlink>
      <w:r w:rsidDel="00000000" w:rsidR="00000000" w:rsidRPr="00000000">
        <w:rPr>
          <w:b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Breathing exercises, meditation, progressive muscle relaxation.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000000"/>
          <w:sz w:val="22"/>
          <w:szCs w:val="22"/>
        </w:rPr>
      </w:pPr>
      <w:hyperlink r:id="rId19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Constructive Worrying</w:t>
        </w:r>
      </w:hyperlink>
      <w:r w:rsidDel="00000000" w:rsidR="00000000" w:rsidRPr="00000000">
        <w:rPr>
          <w:b w:val="1"/>
          <w:rtl w:val="0"/>
        </w:rPr>
        <w:t xml:space="preserve">: </w:t>
      </w:r>
      <w:r w:rsidDel="00000000" w:rsidR="00000000" w:rsidRPr="00000000">
        <w:rPr>
          <w:rtl w:val="0"/>
        </w:rPr>
        <w:t xml:space="preserve">Technique to manage worrying at bedtime.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000000"/>
          <w:sz w:val="22"/>
          <w:szCs w:val="22"/>
        </w:rPr>
      </w:pPr>
      <w:hyperlink r:id="rId20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Sleep Hygiene Tips</w:t>
        </w:r>
      </w:hyperlink>
      <w:r w:rsidDel="00000000" w:rsidR="00000000" w:rsidRPr="00000000">
        <w:rPr>
          <w:b w:val="1"/>
          <w:rtl w:val="0"/>
        </w:rPr>
        <w:t xml:space="preserve">:</w:t>
      </w:r>
    </w:p>
    <w:p w:rsidR="00000000" w:rsidDel="00000000" w:rsidP="00000000" w:rsidRDefault="00000000" w:rsidRPr="00000000" w14:paraId="0000003C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Maintain a consistent sleep schedule (7 days a week).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Avoid caffeine after 1 PM, limit alcohol, and eliminate naps.</w:t>
      </w:r>
    </w:p>
    <w:p w:rsidR="00000000" w:rsidDel="00000000" w:rsidP="00000000" w:rsidRDefault="00000000" w:rsidRPr="00000000" w14:paraId="0000003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Create a dark, cool sleeping environment.</w:t>
      </w:r>
    </w:p>
    <w:p w:rsidR="00000000" w:rsidDel="00000000" w:rsidP="00000000" w:rsidRDefault="00000000" w:rsidRPr="00000000" w14:paraId="0000003F">
      <w:pPr>
        <w:numPr>
          <w:ilvl w:val="1"/>
          <w:numId w:val="1"/>
        </w:numPr>
        <w:spacing w:after="240" w:before="0" w:beforeAutospacing="0" w:lineRule="auto"/>
        <w:ind w:left="1440" w:hanging="360"/>
        <w:rPr>
          <w:color w:val="000000"/>
          <w:sz w:val="22"/>
          <w:szCs w:val="22"/>
        </w:rPr>
      </w:pPr>
      <w:r w:rsidDel="00000000" w:rsidR="00000000" w:rsidRPr="00000000">
        <w:rPr>
          <w:b w:val="1"/>
          <w:rtl w:val="0"/>
        </w:rPr>
        <w:t xml:space="preserve">Bed is only for sleep &amp; intimacy</w:t>
      </w:r>
      <w:r w:rsidDel="00000000" w:rsidR="00000000" w:rsidRPr="00000000">
        <w:rPr>
          <w:rtl w:val="0"/>
        </w:rPr>
        <w:t xml:space="preserve">—no screens, pets, or distractions.</w:t>
      </w:r>
    </w:p>
    <w:p w:rsidR="00000000" w:rsidDel="00000000" w:rsidP="00000000" w:rsidRDefault="00000000" w:rsidRPr="00000000" w14:paraId="00000040">
      <w:pPr>
        <w:rPr>
          <w:b w:val="1"/>
          <w:color w:val="000000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f43zylnimzte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Medications for Chronic Insomnia: Guidelines</w:t>
      </w:r>
    </w:p>
    <w:p w:rsidR="00000000" w:rsidDel="00000000" w:rsidP="00000000" w:rsidRDefault="00000000" w:rsidRPr="00000000" w14:paraId="00000042">
      <w:pPr>
        <w:numPr>
          <w:ilvl w:val="0"/>
          <w:numId w:val="8"/>
        </w:numPr>
        <w:spacing w:after="24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AASM (2017) &amp; VA/DoD (2025):</w:t>
      </w:r>
      <w:r w:rsidDel="00000000" w:rsidR="00000000" w:rsidRPr="00000000">
        <w:rPr>
          <w:rtl w:val="0"/>
        </w:rPr>
        <w:t xml:space="preserve"> CBT-I &amp; sleep hygiene = first-line treatment.</w:t>
      </w:r>
    </w:p>
    <w:tbl>
      <w:tblPr>
        <w:tblStyle w:val="Table1"/>
        <w:tblW w:w="93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10"/>
        <w:gridCol w:w="1770"/>
        <w:gridCol w:w="2685"/>
        <w:gridCol w:w="3210"/>
        <w:tblGridChange w:id="0">
          <w:tblGrid>
            <w:gridCol w:w="1710"/>
            <w:gridCol w:w="1770"/>
            <w:gridCol w:w="2685"/>
            <w:gridCol w:w="3210"/>
          </w:tblGrid>
        </w:tblGridChange>
      </w:tblGrid>
      <w:tr>
        <w:trPr>
          <w:cantSplit w:val="0"/>
          <w:trHeight w:val="520" w:hRule="atLeast"/>
          <w:tblHeader w:val="1"/>
        </w:trPr>
        <w:tc>
          <w:tcPr>
            <w:gridSpan w:val="4"/>
            <w:shd w:fill="f1f3f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American Academy of Sleep Medicine Clinical Practice Guideline for the Pharmacologic Treatment of Chronic Insomnia in Adults (2017)</w:t>
            </w:r>
          </w:p>
          <w:p w:rsidR="00000000" w:rsidDel="00000000" w:rsidP="00000000" w:rsidRDefault="00000000" w:rsidRPr="00000000" w14:paraId="00000044">
            <w:pPr>
              <w:jc w:val="center"/>
              <w:rPr/>
            </w:pPr>
            <w:hyperlink r:id="rId2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https://jcsm.aasm.org/doi/10.5664/jcsm.6470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All pharmacological recommendations</w:t>
            </w:r>
            <w:r w:rsidDel="00000000" w:rsidR="00000000" w:rsidRPr="00000000">
              <w:rPr>
                <w:rtl w:val="0"/>
              </w:rPr>
              <w:t xml:space="preserve"> graded as </w:t>
            </w:r>
            <w:r w:rsidDel="00000000" w:rsidR="00000000" w:rsidRPr="00000000">
              <w:rPr>
                <w:b w:val="1"/>
                <w:rtl w:val="0"/>
              </w:rPr>
              <w:t xml:space="preserve">WEAK </w:t>
            </w:r>
            <w:r w:rsidDel="00000000" w:rsidR="00000000" w:rsidRPr="00000000">
              <w:rPr>
                <w:rtl w:val="0"/>
              </w:rPr>
              <w:t xml:space="preserve">evidence based on systematic review. AASM recommends</w:t>
            </w:r>
            <w:r w:rsidDel="00000000" w:rsidR="00000000" w:rsidRPr="00000000">
              <w:rPr>
                <w:b w:val="1"/>
                <w:rtl w:val="0"/>
              </w:rPr>
              <w:t xml:space="preserve"> CBT-I </w:t>
            </w:r>
            <w:r w:rsidDel="00000000" w:rsidR="00000000" w:rsidRPr="00000000">
              <w:rPr>
                <w:rtl w:val="0"/>
              </w:rPr>
              <w:t xml:space="preserve">as</w:t>
            </w:r>
            <w:r w:rsidDel="00000000" w:rsidR="00000000" w:rsidRPr="00000000">
              <w:rPr>
                <w:b w:val="1"/>
                <w:rtl w:val="0"/>
              </w:rPr>
              <w:t xml:space="preserve"> first line </w:t>
            </w:r>
            <w:r w:rsidDel="00000000" w:rsidR="00000000" w:rsidRPr="00000000">
              <w:rPr>
                <w:rtl w:val="0"/>
              </w:rPr>
              <w:t xml:space="preserve">treatment d/t strong evidence.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Sleep Maintenance Insomnia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Sleep Onset Insomnia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Recommended Against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Suvorexant</w:t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Eszopiclone </w:t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Zolpidem 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Temazepam</w:t>
            </w:r>
          </w:p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Doxepin 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Ramelteon</w:t>
            </w:r>
          </w:p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Eszopiclone </w:t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Zaleplon</w:t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Zolpidem </w:t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Triazolam</w:t>
            </w:r>
          </w:p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Temazepam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Trazodone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Tiagabine</w:t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Diphenhydramine</w:t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Melatonin</w:t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Tryptophan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Valerian 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Drugs with Black Box Warnings:</w:t>
            </w:r>
            <w:r w:rsidDel="00000000" w:rsidR="00000000" w:rsidRPr="00000000">
              <w:rPr>
                <w:rtl w:val="0"/>
              </w:rPr>
              <w:t xml:space="preserve"> Eszopiclone, Zaleplon, Zolpidem, Triazolam, Temazepam, Doxepin, Quetiapine, Diazepam, Lorazepam, Alprazolam, Trazodone</w:t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Suvorexant</w:t>
            </w:r>
            <w:r w:rsidDel="00000000" w:rsidR="00000000" w:rsidRPr="00000000">
              <w:rPr>
                <w:rtl w:val="0"/>
              </w:rPr>
              <w:t xml:space="preserve">: Narcolepsy is a contraindication.</w:t>
            </w:r>
          </w:p>
        </w:tc>
      </w:tr>
    </w:tbl>
    <w:p w:rsidR="00000000" w:rsidDel="00000000" w:rsidP="00000000" w:rsidRDefault="00000000" w:rsidRPr="00000000" w14:paraId="0000006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05"/>
        <w:gridCol w:w="2475"/>
        <w:gridCol w:w="2430"/>
        <w:gridCol w:w="2250"/>
        <w:tblGridChange w:id="0">
          <w:tblGrid>
            <w:gridCol w:w="2205"/>
            <w:gridCol w:w="2475"/>
            <w:gridCol w:w="2430"/>
            <w:gridCol w:w="2250"/>
          </w:tblGrid>
        </w:tblGridChange>
      </w:tblGrid>
      <w:tr>
        <w:trPr>
          <w:cantSplit w:val="0"/>
          <w:trHeight w:val="520" w:hRule="atLeast"/>
          <w:tblHeader w:val="1"/>
        </w:trPr>
        <w:tc>
          <w:tcPr>
            <w:gridSpan w:val="4"/>
            <w:shd w:fill="f1f3f4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Style w:val="Heading2"/>
              <w:widowControl w:val="0"/>
              <w:spacing w:before="120" w:line="240" w:lineRule="auto"/>
              <w:jc w:val="center"/>
              <w:rPr>
                <w:sz w:val="22"/>
                <w:szCs w:val="22"/>
              </w:rPr>
            </w:pPr>
            <w:bookmarkStart w:colFirst="0" w:colLast="0" w:name="_1bngdko4cbhu" w:id="8"/>
            <w:bookmarkEnd w:id="8"/>
            <w:r w:rsidDel="00000000" w:rsidR="00000000" w:rsidRPr="00000000">
              <w:rPr>
                <w:sz w:val="26"/>
                <w:szCs w:val="26"/>
                <w:rtl w:val="0"/>
              </w:rPr>
              <w:t xml:space="preserve">VA/DoD Clinical Practice Guidelines: The Management of Chronic Insomnia Disorder and Obstructive Sleep Apnea Pharmacotherapy and OTC Treatment for Chronic Insomnia (2025) </w:t>
            </w:r>
            <w:hyperlink r:id="rId22">
              <w:r w:rsidDel="00000000" w:rsidR="00000000" w:rsidRPr="00000000">
                <w:rPr>
                  <w:color w:val="1155cc"/>
                  <w:sz w:val="22"/>
                  <w:szCs w:val="22"/>
                  <w:u w:val="single"/>
                  <w:rtl w:val="0"/>
                </w:rPr>
                <w:t xml:space="preserve">https://www.healthquality.va.gov/guidelines/CD/insomnia/index.asp#:~:text=The%20guideline%20describes%20the%20critical,of%20patients%20with%20Insomnia/OSA</w:t>
              </w:r>
            </w:hyperlink>
            <w:r w:rsidDel="00000000" w:rsidR="00000000" w:rsidRPr="00000000">
              <w:rPr>
                <w:sz w:val="22"/>
                <w:szCs w:val="22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6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The VA and DoD recommend behaviorally-based approaches such as </w:t>
            </w:r>
            <w:r w:rsidDel="00000000" w:rsidR="00000000" w:rsidRPr="00000000">
              <w:rPr>
                <w:b w:val="1"/>
                <w:rtl w:val="0"/>
              </w:rPr>
              <w:t xml:space="preserve">CBT-I</w:t>
            </w:r>
            <w:r w:rsidDel="00000000" w:rsidR="00000000" w:rsidRPr="00000000">
              <w:rPr>
                <w:rtl w:val="0"/>
              </w:rPr>
              <w:t xml:space="preserve"> as</w:t>
            </w:r>
            <w:r w:rsidDel="00000000" w:rsidR="00000000" w:rsidRPr="00000000">
              <w:rPr>
                <w:b w:val="1"/>
                <w:rtl w:val="0"/>
              </w:rPr>
              <w:t xml:space="preserve"> first line </w:t>
            </w:r>
            <w:r w:rsidDel="00000000" w:rsidR="00000000" w:rsidRPr="00000000">
              <w:rPr>
                <w:rtl w:val="0"/>
              </w:rPr>
              <w:t xml:space="preserve">treatments but recognize </w:t>
            </w:r>
            <w:r w:rsidDel="00000000" w:rsidR="00000000" w:rsidRPr="00000000">
              <w:rPr>
                <w:rtl w:val="0"/>
              </w:rPr>
              <w:t xml:space="preserve">indications for short-term pharmacotherapy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Suggested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Insufficient Evidence for or Against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Suggested AGAINST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Recommended AGAINST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Low dose Doxepin</w:t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Zolpidem</w:t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Zaleplon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Eszopiclone</w:t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Auricular acupuncture with seed and pellet</w:t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Ramelteon</w:t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Suvorexant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Quetiapine </w:t>
            </w:r>
          </w:p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Diazepam </w:t>
            </w:r>
          </w:p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Lorazepam </w:t>
            </w:r>
          </w:p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Alprazolam </w:t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Trazodone</w:t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Diphenhydramine </w:t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Melatonin 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Chamomile</w:t>
            </w:r>
          </w:p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Valerian </w:t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Alpha-stim</w:t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Cranial electrical stimulation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Kava: FDA advisory about the risk of liver damage or death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Drugs with Black Box Warnings</w:t>
            </w:r>
            <w:r w:rsidDel="00000000" w:rsidR="00000000" w:rsidRPr="00000000">
              <w:rPr>
                <w:rtl w:val="0"/>
              </w:rPr>
              <w:t xml:space="preserve">: Eszopiclone, Zaleplon, Zolpidem, Triazolam, Temazepam, Doxepin, Quetiapine, Diazepam, Lorazepam, Alprazolam, Trazodone</w:t>
            </w:r>
          </w:p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Suvorexant</w:t>
            </w:r>
            <w:r w:rsidDel="00000000" w:rsidR="00000000" w:rsidRPr="00000000">
              <w:rPr>
                <w:rtl w:val="0"/>
              </w:rPr>
              <w:t xml:space="preserve">: Narcolepsy is a contraindication.</w:t>
            </w:r>
          </w:p>
        </w:tc>
      </w:tr>
    </w:tbl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beaywbwotzhd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Recommended Resources</w:t>
      </w:r>
    </w:p>
    <w:p w:rsidR="00000000" w:rsidDel="00000000" w:rsidP="00000000" w:rsidRDefault="00000000" w:rsidRPr="00000000" w14:paraId="00000095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Devices:</w:t>
      </w:r>
      <w:r w:rsidDel="00000000" w:rsidR="00000000" w:rsidRPr="00000000">
        <w:rPr>
          <w:rtl w:val="0"/>
        </w:rPr>
        <w:t xml:space="preserve"> Light therapy lamps, sleep headphones, masks, trackers–Apple Watch, Whoop, Fitbit, Samsung Galaxy Watch, Oura Ring, GarminVenu3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Journal Articles: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numPr>
          <w:ilvl w:val="1"/>
          <w:numId w:val="5"/>
        </w:numPr>
        <w:spacing w:after="0" w:afterAutospacing="0" w:before="0" w:beforeAutospacing="0" w:lineRule="auto"/>
        <w:ind w:left="1440" w:hanging="360"/>
        <w:rPr/>
      </w:pPr>
      <w:r w:rsidDel="00000000" w:rsidR="00000000" w:rsidRPr="00000000">
        <w:rPr>
          <w:rtl w:val="0"/>
        </w:rPr>
        <w:t xml:space="preserve">Watson, N. F., Benca, R. M., Krystal, A. D., McCall, W. V., &amp; Neubauer, D. N. (2023). </w:t>
      </w:r>
      <w:r w:rsidDel="00000000" w:rsidR="00000000" w:rsidRPr="00000000">
        <w:rPr>
          <w:i w:val="1"/>
          <w:rtl w:val="0"/>
        </w:rPr>
        <w:t xml:space="preserve">Alliance for Sleep Clinical Practice Guideline on Switching or Deprescribing Hypnotic Medications for Insomnia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i w:val="1"/>
          <w:rtl w:val="0"/>
        </w:rPr>
        <w:t xml:space="preserve">Journal of Clinical Medicine, 12</w:t>
      </w:r>
      <w:r w:rsidDel="00000000" w:rsidR="00000000" w:rsidRPr="00000000">
        <w:rPr>
          <w:rtl w:val="0"/>
        </w:rPr>
        <w:t xml:space="preserve">(2493).</w:t>
      </w:r>
      <w:hyperlink r:id="rId23">
        <w:r w:rsidDel="00000000" w:rsidR="00000000" w:rsidRPr="00000000">
          <w:rPr>
            <w:rtl w:val="0"/>
          </w:rPr>
          <w:t xml:space="preserve"> </w:t>
        </w:r>
      </w:hyperlink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https://pmc.ncbi.nlm.nih.gov/articles/PMC10095217/pdf/jcm-12-02493.pdf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Books:</w:t>
      </w:r>
    </w:p>
    <w:p w:rsidR="00000000" w:rsidDel="00000000" w:rsidP="00000000" w:rsidRDefault="00000000" w:rsidRPr="00000000" w14:paraId="00000099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i w:val="1"/>
          <w:rtl w:val="0"/>
        </w:rPr>
        <w:t xml:space="preserve">Say Goodnight to Insomnia</w:t>
      </w:r>
      <w:r w:rsidDel="00000000" w:rsidR="00000000" w:rsidRPr="00000000">
        <w:rPr>
          <w:rtl w:val="0"/>
        </w:rPr>
        <w:t xml:space="preserve"> (Gregg Jacobs, PhD)</w:t>
      </w:r>
    </w:p>
    <w:p w:rsidR="00000000" w:rsidDel="00000000" w:rsidP="00000000" w:rsidRDefault="00000000" w:rsidRPr="00000000" w14:paraId="0000009A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i w:val="1"/>
          <w:rtl w:val="0"/>
        </w:rPr>
        <w:t xml:space="preserve">The Sleep Prescription</w:t>
      </w:r>
      <w:r w:rsidDel="00000000" w:rsidR="00000000" w:rsidRPr="00000000">
        <w:rPr>
          <w:rtl w:val="0"/>
        </w:rPr>
        <w:t xml:space="preserve"> (Aric Prather, PhD)</w:t>
      </w:r>
    </w:p>
    <w:p w:rsidR="00000000" w:rsidDel="00000000" w:rsidP="00000000" w:rsidRDefault="00000000" w:rsidRPr="00000000" w14:paraId="0000009B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i w:val="1"/>
          <w:rtl w:val="0"/>
        </w:rPr>
        <w:t xml:space="preserve">No More Sleepless Nights</w:t>
      </w:r>
      <w:r w:rsidDel="00000000" w:rsidR="00000000" w:rsidRPr="00000000">
        <w:rPr>
          <w:rtl w:val="0"/>
        </w:rPr>
        <w:t xml:space="preserve"> (Peter Hauri, MD)</w:t>
      </w:r>
    </w:p>
    <w:p w:rsidR="00000000" w:rsidDel="00000000" w:rsidP="00000000" w:rsidRDefault="00000000" w:rsidRPr="00000000" w14:paraId="0000009C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i w:val="1"/>
          <w:rtl w:val="0"/>
        </w:rPr>
        <w:t xml:space="preserve">Quiet Your Mind &amp; Get to Sleep</w:t>
      </w:r>
      <w:r w:rsidDel="00000000" w:rsidR="00000000" w:rsidRPr="00000000">
        <w:rPr>
          <w:rtl w:val="0"/>
        </w:rPr>
        <w:t xml:space="preserve"> (Colleen Carney, PhD)</w:t>
      </w:r>
    </w:p>
    <w:p w:rsidR="00000000" w:rsidDel="00000000" w:rsidP="00000000" w:rsidRDefault="00000000" w:rsidRPr="00000000" w14:paraId="0000009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Websites:</w:t>
      </w:r>
    </w:p>
    <w:p w:rsidR="00000000" w:rsidDel="00000000" w:rsidP="00000000" w:rsidRDefault="00000000" w:rsidRPr="00000000" w14:paraId="0000009E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Patient &amp; Clinician Handouts:</w:t>
      </w:r>
      <w:r w:rsidDel="00000000" w:rsidR="00000000" w:rsidRPr="00000000">
        <w:rPr>
          <w:b w:val="1"/>
          <w:rtl w:val="0"/>
        </w:rPr>
        <w:t xml:space="preserve"> </w:t>
      </w: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VA/DOD Clinical Practice Guidelines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Patient Infographic:</w:t>
      </w:r>
      <w:r w:rsidDel="00000000" w:rsidR="00000000" w:rsidRPr="00000000">
        <w:rPr>
          <w:color w:val="1155cc"/>
          <w:u w:val="single"/>
          <w:rtl w:val="0"/>
        </w:rPr>
        <w:t xml:space="preserve"> </w:t>
      </w: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National Institute on Aging: Better Sleep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1"/>
          <w:numId w:val="5"/>
        </w:numPr>
        <w:spacing w:after="0" w:afterAutospacing="0" w:before="0" w:beforeAutospacing="0" w:lineRule="auto"/>
        <w:ind w:left="1440" w:hanging="360"/>
        <w:rPr>
          <w:color w:val="1155cc"/>
          <w:u w:val="none"/>
        </w:rPr>
      </w:pPr>
      <w:r w:rsidDel="00000000" w:rsidR="00000000" w:rsidRPr="00000000">
        <w:rPr>
          <w:rtl w:val="0"/>
        </w:rPr>
        <w:t xml:space="preserve">Mobile App for Patients: </w:t>
      </w: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CBT-I Coach Mobile App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numPr>
          <w:ilvl w:val="1"/>
          <w:numId w:val="5"/>
        </w:numPr>
        <w:spacing w:after="0" w:afterAutospacing="0" w:before="0" w:beforeAutospacing="0" w:lineRule="auto"/>
        <w:ind w:left="1440" w:hanging="360"/>
        <w:rPr>
          <w:color w:val="1155cc"/>
          <w:u w:val="none"/>
        </w:rPr>
      </w:pPr>
      <w:r w:rsidDel="00000000" w:rsidR="00000000" w:rsidRPr="00000000">
        <w:rPr>
          <w:rtl w:val="0"/>
        </w:rPr>
        <w:t xml:space="preserve">CE Opportunity for Providers: </w:t>
      </w: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CBT-I Web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numPr>
          <w:ilvl w:val="1"/>
          <w:numId w:val="5"/>
        </w:numPr>
        <w:ind w:left="1440" w:hanging="360"/>
      </w:pPr>
      <w:r w:rsidDel="00000000" w:rsidR="00000000" w:rsidRPr="00000000">
        <w:rPr>
          <w:rtl w:val="0"/>
        </w:rPr>
        <w:t xml:space="preserve">Patient Worksheets: </w:t>
      </w: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Dr. Colleen Carney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vvx7tef0882c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Key Takeaways for Clinicians</w:t>
      </w:r>
    </w:p>
    <w:p w:rsidR="00000000" w:rsidDel="00000000" w:rsidP="00000000" w:rsidRDefault="00000000" w:rsidRPr="00000000" w14:paraId="000000A5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Screen for sleep disorders</w:t>
      </w:r>
      <w:r w:rsidDel="00000000" w:rsidR="00000000" w:rsidRPr="00000000">
        <w:rPr>
          <w:rtl w:val="0"/>
        </w:rPr>
        <w:t xml:space="preserve">: "How well are you sleeping?" "Do you wake up rested?"</w:t>
      </w:r>
    </w:p>
    <w:p w:rsidR="00000000" w:rsidDel="00000000" w:rsidP="00000000" w:rsidRDefault="00000000" w:rsidRPr="00000000" w14:paraId="000000A6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</w:t>
      </w:r>
      <w:r w:rsidDel="00000000" w:rsidR="00000000" w:rsidRPr="00000000">
        <w:rPr>
          <w:b w:val="1"/>
          <w:rtl w:val="0"/>
        </w:rPr>
        <w:t xml:space="preserve">questionnaires &amp; sleep diaries</w:t>
      </w:r>
      <w:r w:rsidDel="00000000" w:rsidR="00000000" w:rsidRPr="00000000">
        <w:rPr>
          <w:rtl w:val="0"/>
        </w:rPr>
        <w:t xml:space="preserve"> for assessment.</w:t>
      </w:r>
    </w:p>
    <w:p w:rsidR="00000000" w:rsidDel="00000000" w:rsidP="00000000" w:rsidRDefault="00000000" w:rsidRPr="00000000" w14:paraId="000000A7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Prioritize non-pharmacological interventions</w:t>
      </w:r>
      <w:r w:rsidDel="00000000" w:rsidR="00000000" w:rsidRPr="00000000">
        <w:rPr>
          <w:rtl w:val="0"/>
        </w:rPr>
        <w:t xml:space="preserve"> (CBT-I, stimulus control, sleep hygiene).</w:t>
      </w:r>
    </w:p>
    <w:p w:rsidR="00000000" w:rsidDel="00000000" w:rsidP="00000000" w:rsidRDefault="00000000" w:rsidRPr="00000000" w14:paraId="000000A8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Consider pharmacotherapy </w:t>
      </w:r>
      <w:r w:rsidDel="00000000" w:rsidR="00000000" w:rsidRPr="00000000">
        <w:rPr>
          <w:b w:val="1"/>
          <w:rtl w:val="0"/>
        </w:rPr>
        <w:t xml:space="preserve">only when necessary</w:t>
      </w:r>
      <w:r w:rsidDel="00000000" w:rsidR="00000000" w:rsidRPr="00000000">
        <w:rPr>
          <w:rtl w:val="0"/>
        </w:rPr>
        <w:t xml:space="preserve">, reviewing contraindications.</w:t>
      </w:r>
    </w:p>
    <w:p w:rsidR="00000000" w:rsidDel="00000000" w:rsidP="00000000" w:rsidRDefault="00000000" w:rsidRPr="00000000" w14:paraId="000000A9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Familiarize with </w:t>
      </w:r>
      <w:r w:rsidDel="00000000" w:rsidR="00000000" w:rsidRPr="00000000">
        <w:rPr>
          <w:b w:val="1"/>
          <w:rtl w:val="0"/>
        </w:rPr>
        <w:t xml:space="preserve">at least one</w:t>
      </w:r>
      <w:r w:rsidDel="00000000" w:rsidR="00000000" w:rsidRPr="00000000">
        <w:rPr>
          <w:rtl w:val="0"/>
        </w:rPr>
        <w:t xml:space="preserve"> online or mobile CBT-I resource for patient support.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Final Thought:</w:t>
      </w:r>
      <w:r w:rsidDel="00000000" w:rsidR="00000000" w:rsidRPr="00000000">
        <w:rPr>
          <w:rtl w:val="0"/>
        </w:rPr>
        <w:t xml:space="preserve"> Prioritizing </w:t>
      </w:r>
      <w:r w:rsidDel="00000000" w:rsidR="00000000" w:rsidRPr="00000000">
        <w:rPr>
          <w:b w:val="1"/>
          <w:rtl w:val="0"/>
        </w:rPr>
        <w:t xml:space="preserve">behavioral interventions</w:t>
      </w:r>
      <w:r w:rsidDel="00000000" w:rsidR="00000000" w:rsidRPr="00000000">
        <w:rPr>
          <w:rtl w:val="0"/>
        </w:rPr>
        <w:t xml:space="preserve"> for sleep disorders leads to </w:t>
      </w:r>
      <w:r w:rsidDel="00000000" w:rsidR="00000000" w:rsidRPr="00000000">
        <w:rPr>
          <w:b w:val="1"/>
          <w:rtl w:val="0"/>
        </w:rPr>
        <w:t xml:space="preserve">long-term improvements</w:t>
      </w:r>
      <w:r w:rsidDel="00000000" w:rsidR="00000000" w:rsidRPr="00000000">
        <w:rPr>
          <w:rtl w:val="0"/>
        </w:rPr>
        <w:t xml:space="preserve"> without reliance on medication. </w:t>
      </w:r>
      <w:r w:rsidDel="00000000" w:rsidR="00000000" w:rsidRPr="00000000">
        <w:rPr>
          <w:b w:val="1"/>
          <w:rtl w:val="0"/>
        </w:rPr>
        <w:t xml:space="preserve">CBT-I remains the gold standard.</w:t>
      </w:r>
    </w:p>
    <w:p w:rsidR="00000000" w:rsidDel="00000000" w:rsidP="00000000" w:rsidRDefault="00000000" w:rsidRPr="00000000" w14:paraId="000000AC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30" w:type="default"/>
      <w:headerReference r:id="rId31" w:type="first"/>
      <w:footerReference r:id="rId32" w:type="first"/>
      <w:pgSz w:h="15840" w:w="12240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F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sleep.hms.harvard.edu/sites/default/files/assets/Insomnia%20Pictures/Healthy%20Sleep%20Hygiene.pdf" TargetMode="External"/><Relationship Id="rId22" Type="http://schemas.openxmlformats.org/officeDocument/2006/relationships/hyperlink" Target="https://www.healthquality.va.gov/guidelines/CD/insomnia/index.asp#:~:text=The%20guideline%20describes%20the%20critical,of%20patients%20with%20Insomnia/OSA" TargetMode="External"/><Relationship Id="rId21" Type="http://schemas.openxmlformats.org/officeDocument/2006/relationships/hyperlink" Target="https://jcsm.aasm.org/doi/10.5664/jcsm.6470" TargetMode="External"/><Relationship Id="rId24" Type="http://schemas.openxmlformats.org/officeDocument/2006/relationships/hyperlink" Target="https://pmc.ncbi.nlm.nih.gov/articles/PMC10095217/pdf/jcm-12-02493.pdf" TargetMode="External"/><Relationship Id="rId23" Type="http://schemas.openxmlformats.org/officeDocument/2006/relationships/hyperlink" Target="https://pmc.ncbi.nlm.nih.gov/articles/PMC10095217/pdf/jcm-12-02493.pdf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goodmedicine.org.uk/files/assessment,%20pittsburgh%20psqi.pdf" TargetMode="External"/><Relationship Id="rId26" Type="http://schemas.openxmlformats.org/officeDocument/2006/relationships/hyperlink" Target="https://www.nia.nih.gov/health/infographics/getting-good-nights-sleep" TargetMode="External"/><Relationship Id="rId25" Type="http://schemas.openxmlformats.org/officeDocument/2006/relationships/hyperlink" Target="https://www.healthquality.va.gov/guidelines/CD/insomnia/index.asp" TargetMode="External"/><Relationship Id="rId28" Type="http://schemas.openxmlformats.org/officeDocument/2006/relationships/hyperlink" Target="https://www.cbtiweb.org/" TargetMode="External"/><Relationship Id="rId27" Type="http://schemas.openxmlformats.org/officeDocument/2006/relationships/hyperlink" Target="https://mobile.va.gov/app/cbt-i-coach#introduction" TargetMode="External"/><Relationship Id="rId5" Type="http://schemas.openxmlformats.org/officeDocument/2006/relationships/styles" Target="styles.xml"/><Relationship Id="rId6" Type="http://schemas.openxmlformats.org/officeDocument/2006/relationships/hyperlink" Target="https://sleepeducation.org/resources/sleep-diary/" TargetMode="External"/><Relationship Id="rId29" Type="http://schemas.openxmlformats.org/officeDocument/2006/relationships/hyperlink" Target="https://drcolleencarney.com/resources/" TargetMode="External"/><Relationship Id="rId7" Type="http://schemas.openxmlformats.org/officeDocument/2006/relationships/hyperlink" Target="https://aasm.org/resources/medsleep/(harding)isnored.pdf" TargetMode="External"/><Relationship Id="rId8" Type="http://schemas.openxmlformats.org/officeDocument/2006/relationships/hyperlink" Target="https://www.healthquality.va.gov/guidelines/CD/insomnia/TrifectaInsomniaSeverityIndexFillable910162020.pdf" TargetMode="External"/><Relationship Id="rId31" Type="http://schemas.openxmlformats.org/officeDocument/2006/relationships/header" Target="header2.xml"/><Relationship Id="rId30" Type="http://schemas.openxmlformats.org/officeDocument/2006/relationships/header" Target="header1.xml"/><Relationship Id="rId11" Type="http://schemas.openxmlformats.org/officeDocument/2006/relationships/hyperlink" Target="https://www.cdc.gov/niosh/work-hour-training-for-nurses/02/epworth.pdf" TargetMode="External"/><Relationship Id="rId10" Type="http://schemas.openxmlformats.org/officeDocument/2006/relationships/hyperlink" Target="https://cet.org/wp-content/uploads/2019/12/MEQ-SA-2019.pdf" TargetMode="External"/><Relationship Id="rId32" Type="http://schemas.openxmlformats.org/officeDocument/2006/relationships/footer" Target="footer1.xml"/><Relationship Id="rId13" Type="http://schemas.openxmlformats.org/officeDocument/2006/relationships/hyperlink" Target="https://deploymentpsych.org/system/files/member_resource/DBAS%2016%20Fillable%20autoscore_0.pdf" TargetMode="External"/><Relationship Id="rId12" Type="http://schemas.openxmlformats.org/officeDocument/2006/relationships/hyperlink" Target="https://www.sleepmedicine.com/files/files/StopBang_Questionnaire.pdf" TargetMode="External"/><Relationship Id="rId15" Type="http://schemas.openxmlformats.org/officeDocument/2006/relationships/hyperlink" Target="https://psychologicalsciences.unimelb.edu.au/__data/assets/pdf_file/0012/5170989/9.-Two-Process-Model.pdf" TargetMode="External"/><Relationship Id="rId14" Type="http://schemas.openxmlformats.org/officeDocument/2006/relationships/image" Target="media/image1.png"/><Relationship Id="rId17" Type="http://schemas.openxmlformats.org/officeDocument/2006/relationships/hyperlink" Target="https://medicine.yale.edu/psychiatry/research/clinics-and-programs/winter-depression/obtain/" TargetMode="External"/><Relationship Id="rId16" Type="http://schemas.openxmlformats.org/officeDocument/2006/relationships/hyperlink" Target="https://www.apa.org/pubs/books/supplemental/pediatric-sleep-problems/Sleep_Restriction.pdf" TargetMode="External"/><Relationship Id="rId19" Type="http://schemas.openxmlformats.org/officeDocument/2006/relationships/hyperlink" Target="https://drcolleencarney.com/wp-content/uploads/2013/05/Constructive-Worry-Worksheet.pdf" TargetMode="External"/><Relationship Id="rId18" Type="http://schemas.openxmlformats.org/officeDocument/2006/relationships/hyperlink" Target="https://communitycare.com/wp-content/uploads/2021/11/Relaxation-Techniques-for-Sleep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